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60" w:lineRule="exact"/>
        <w:rPr>
          <w:rFonts w:ascii="Meiryo UI" w:hAnsi="Meiryo UI" w:eastAsia="Meiryo UI"/>
        </w:rPr>
      </w:pPr>
      <w:r w:rsidRPr="00973E21">
        <w:rPr>
          <w:rFonts w:ascii="Meiryo UI" w:hAnsi="Meiryo UI" w:eastAsia="Meiryo UI"/>
          <w:noProof/>
        </w:rPr>
        <mc:AlternateContent>
          <mc:Choice Requires="wps">
            <w:drawing>
              <wp:anchor distT="45720" distB="45720" distL="114300" distR="114300" simplePos="0" relativeHeight="251770880" behindDoc="0" locked="0" layoutInCell="1" allowOverlap="1" wp14:editId="777B82BB" wp14:anchorId="2A012F16">
                <wp:simplePos x="0" y="0"/>
                <wp:positionH relativeFrom="column">
                  <wp:posOffset>914400</wp:posOffset>
                </wp:positionH>
                <wp:positionV relativeFrom="paragraph">
                  <wp:posOffset>-196850</wp:posOffset>
                </wp:positionV>
                <wp:extent cx="1076325" cy="34544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5440"/>
                        </a:xfrm>
                        <a:prstGeom prst="rect">
                          <a:avLst/>
                        </a:prstGeom>
                        <a:noFill/>
                        <a:ln w="9525">
                          <a:noFill/>
                          <a:miter lim="800000"/>
                          <a:headEnd/>
                          <a:tailEnd/>
                        </a:ln>
                      </wps:spPr>
                      <wps:txbx>
                        <w:txbxContent>
                          <w:p xmlns:a="http://schemas.openxmlformats.org/drawingml/2006/main">
                            <w:pPr>
                              <w:spacing w:line="260" w:lineRule="exact"/>
                              <w:rPr>
                                <w:rFonts w:ascii="Meiryo UI" w:hAnsi="Meiryo UI" w:eastAsia="Meiryo UI"/>
                              </w:rPr>
                            </w:pPr>
                            <w:r>
                              <w:rPr>
                                <w:rFonts w:hint="eastAsia" w:ascii="Meiryo UI" w:hAnsi="Meiryo UI" w:eastAsia="Meiryo UI"/>
                              </w:rPr>
                              <w:t xml:space="preserve">To all members of the press</w:t>
                            </w:r>
                          </w:p>
                          <w:p w:rsidR="00EA01A4" w:rsidRDefault="00EA01A4" w14:paraId="23332AF4" w14:textId="7ACC59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2A012F16">
                <v:stroke joinstyle="miter"/>
                <v:path gradientshapeok="t" o:connecttype="rect"/>
              </v:shapetype>
              <v:shape id="テキスト ボックス 2" style="position:absolute;left:0;text-align:left;margin-left:1in;margin-top:-15.5pt;width:84.75pt;height:27.2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">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line="260" w:lineRule="exact"/>
                        <w:rPr>
                          <w:rFonts w:ascii="Meiryo UI" w:hAnsi="Meiryo UI" w:eastAsia="Meiryo UI"/>
                        </w:rPr>
                      </w:pPr>
                      <w:r>
                        <w:rPr>
                          <w:rFonts w:hint="eastAsia" w:ascii="Meiryo UI" w:hAnsi="Meiryo UI" w:eastAsia="Meiryo UI"/>
                        </w:rPr>
                        <w:t xml:space="preserve">To all members of the press</w:t>
                      </w:r>
                    </w:p>
                    <w:p w:rsidR="00EA01A4" w:rsidRDefault="00EA01A4" w14:paraId="23332AF4" w14:textId="7ACC59B7"/>
                  </w:txbxContent>
                </v:textbox>
              </v:shape>
            </w:pict>
          </mc:Fallback>
        </mc:AlternateContent>
      </w:r>
      <w:r>
        <w:rPr>
          <w:rFonts w:ascii="Meiryo UI" w:hAnsi="Meiryo UI" w:eastAsia="Meiryo UI"/>
          <w:noProof/>
        </w:rPr>
        <w:drawing>
          <wp:anchor distT="0" distB="0" distL="114300" distR="114300" simplePos="0" relativeHeight="251836416" behindDoc="0" locked="0" layoutInCell="1" allowOverlap="1" wp14:editId="561D7DF9" wp14:anchorId="201147CE">
            <wp:simplePos x="0" y="0"/>
            <wp:positionH relativeFrom="column">
              <wp:posOffset>85725</wp:posOffset>
            </wp:positionH>
            <wp:positionV relativeFrom="paragraph">
              <wp:posOffset>-212090</wp:posOffset>
            </wp:positionV>
            <wp:extent cx="761365" cy="457200"/>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ブルーマー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 cy="457200"/>
                    </a:xfrm>
                    <a:prstGeom prst="rect">
                      <a:avLst/>
                    </a:prstGeom>
                  </pic:spPr>
                </pic:pic>
              </a:graphicData>
            </a:graphic>
            <wp14:sizeRelH relativeFrom="page">
              <wp14:pctWidth>0</wp14:pctWidth>
            </wp14:sizeRelH>
            <wp14:sizeRelV relativeFrom="page">
              <wp14:pctHeight>0</wp14:pctHeight>
            </wp14:sizeRelV>
          </wp:anchor>
        </w:drawing>
      </w:r>
      <w:r w:rsidRPr="00973E21" w:rsidR="00973E21">
        <w:rPr>
          <w:rFonts w:ascii="Meiryo UI" w:hAnsi="Meiryo UI" w:eastAsia="Meiryo UI"/>
          <w:noProof/>
        </w:rPr>
        <mc:AlternateContent>
          <mc:Choice Requires="wps">
            <w:drawing>
              <wp:anchor distT="45720" distB="45720" distL="114300" distR="114300" simplePos="0" relativeHeight="251772928" behindDoc="0" locked="0" layoutInCell="1" allowOverlap="1" wp14:editId="69502D15" wp14:anchorId="2BE0BB12">
                <wp:simplePos x="0" y="0"/>
                <wp:positionH relativeFrom="column">
                  <wp:posOffset>4429125</wp:posOffset>
                </wp:positionH>
                <wp:positionV relativeFrom="paragraph">
                  <wp:posOffset>-202565</wp:posOffset>
                </wp:positionV>
                <wp:extent cx="2457450" cy="45974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59740"/>
                        </a:xfrm>
                        <a:prstGeom prst="rect">
                          <a:avLst/>
                        </a:prstGeom>
                        <a:noFill/>
                        <a:ln w="9525">
                          <a:noFill/>
                          <a:miter lim="800000"/>
                          <a:headEnd/>
                          <a:tailEnd/>
                        </a:ln>
                      </wps:spPr>
                      <wps:txbx>
                        <w:txbxContent>
                          <w:p xmlns:a="http://schemas.openxmlformats.org/drawingml/2006/main">
                            <w:pPr>
                              <w:spacing w:line="240" w:lineRule="exact"/>
                              <w:jc w:val="right"/>
                              <w:rPr>
                                <w:rFonts w:ascii="Meiryo UI" w:hAnsi="Meiryo UI" w:eastAsia="Meiryo UI"/>
                              </w:rPr>
                            </w:pPr>
                            <w:r w:rsidRPr="00973E21" w:rsidR="00EA01A4">
                              <w:rPr>
                                <w:rFonts w:ascii="Meiryo UI" w:hAnsi="Meiryo UI" w:eastAsia="Meiryo UI"/>
                              </w:rPr>
                              <w:t xml:space="preserve">●●March </w:t>
                            </w:r>
                            <w:r w:rsidR="00EA01A4">
                              <w:rPr>
                                <w:rFonts w:hint="eastAsia" w:ascii="Meiryo UI" w:hAnsi="Meiryo UI" w:eastAsia="Meiryo UI"/>
                              </w:rPr>
                              <w:t xml:space="preserve">●●</w:t>
                            </w:r>
                            <w:r w:rsidRPr="00D0125A" w:rsidR="00EA01A4">
                              <w:rPr>
                                <w:rFonts w:ascii="Meiryo UI" w:hAnsi="Meiryo UI" w:eastAsia="Meiryo UI"/>
                              </w:rPr>
                              <w:t xml:space="preserve">, </w:t>
                            </w:r>
                            <w:r>
                              <w:rPr>
                                <w:rFonts w:hint="eastAsia" w:ascii="Meiryo UI" w:hAnsi="Meiryo UI" w:eastAsia="Meiryo UI"/>
                              </w:rPr>
                              <w:t xml:space="preserve">2024</w:t>
                            </w:r>
                          </w:p>
                          <w:p xmlns:a="http://schemas.openxmlformats.org/drawingml/2006/main">
                            <w:pPr>
                              <w:wordWrap w:val="0"/>
                              <w:spacing w:line="240" w:lineRule="exact"/>
                              <w:jc w:val="right"/>
                            </w:pPr>
                            <w:r w:rsidR="00443026">
                              <w:rPr>
                                <w:rFonts w:hint="eastAsia" w:ascii="Meiryo UI" w:hAnsi="Meiryo UI" w:eastAsia="Meiryo UI"/>
                              </w:rPr>
                              <w:t xml:space="preserve">Blue Star R&amp;D </w:t>
                            </w:r>
                            <w:r>
                              <w:rPr>
                                <w:rFonts w:hint="eastAsia" w:ascii="Meiryo UI" w:hAnsi="Meiryo UI" w:eastAsia="Meiryo UI"/>
                              </w:rPr>
                              <w:t xml:space="preserve">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style="position:absolute;left:0;text-align:left;margin-left:348.75pt;margin-top:-15.95pt;width:193.5pt;height:36.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" w14:anchorId="2BE0BB12">
                <v:textbox>
                  <w:txbxContent>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spacing w:line="240" w:lineRule="exact"/>
                        <w:jc w:val="right"/>
                        <w:rPr>
                          <w:rFonts w:ascii="Meiryo UI" w:hAnsi="Meiryo UI" w:eastAsia="Meiryo UI"/>
                        </w:rPr>
                      </w:pPr>
                      <w:r w:rsidRPr="00973E21" w:rsidR="00EA01A4">
                        <w:rPr>
                          <w:rFonts w:ascii="Meiryo UI" w:hAnsi="Meiryo UI" w:eastAsia="Meiryo UI"/>
                        </w:rPr>
                        <w:t xml:space="preserve">●●March </w:t>
                      </w:r>
                      <w:r w:rsidR="00EA01A4">
                        <w:rPr>
                          <w:rFonts w:hint="eastAsia" w:ascii="Meiryo UI" w:hAnsi="Meiryo UI" w:eastAsia="Meiryo UI"/>
                        </w:rPr>
                        <w:t xml:space="preserve">●●</w:t>
                      </w:r>
                      <w:r w:rsidRPr="00D0125A" w:rsidR="00EA01A4">
                        <w:rPr>
                          <w:rFonts w:ascii="Meiryo UI" w:hAnsi="Meiryo UI" w:eastAsia="Meiryo UI"/>
                        </w:rPr>
                        <w:t xml:space="preserve">, </w:t>
                      </w:r>
                      <w:r>
                        <w:rPr>
                          <w:rFonts w:hint="eastAsia" w:ascii="Meiryo UI" w:hAnsi="Meiryo UI" w:eastAsia="Meiryo UI"/>
                        </w:rPr>
                        <w:t xml:space="preserve">2024</w:t>
                      </w:r>
                    </w:p>
                    <w: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Pr>
                        <w:wordWrap w:val="0"/>
                        <w:spacing w:line="240" w:lineRule="exact"/>
                        <w:jc w:val="right"/>
                      </w:pPr>
                      <w:r w:rsidR="00443026">
                        <w:rPr>
                          <w:rFonts w:hint="eastAsia" w:ascii="Meiryo UI" w:hAnsi="Meiryo UI" w:eastAsia="Meiryo UI"/>
                        </w:rPr>
                        <w:t xml:space="preserve">Blue Star R&amp;D </w:t>
                      </w:r>
                      <w:r>
                        <w:rPr>
                          <w:rFonts w:hint="eastAsia" w:ascii="Meiryo UI" w:hAnsi="Meiryo UI" w:eastAsia="Meiryo UI"/>
                        </w:rPr>
                        <w:t xml:space="preserve">Inc.</w:t>
                      </w:r>
                    </w:p>
                  </w:txbxContent>
                </v:textbox>
              </v:shape>
            </w:pict>
          </mc:Fallback>
        </mc:AlternateContent>
      </w:r>
    </w:p>
    <w:bookmarkStart w:name="_Hlk70514242" w:id="0"/>
    <w:bookmarkEnd w:id="0"/>
    <w:p>
      <w:pPr>
        <w:spacing w:line="260" w:lineRule="exact"/>
        <w:jc w:val="left"/>
        <w:rPr>
          <w:rFonts w:ascii="Meiryo UI" w:hAnsi="Meiryo UI" w:eastAsia="Meiryo UI"/>
        </w:rPr>
      </w:pPr>
      <w:r>
        <w:rPr>
          <w:rFonts w:ascii="Meiryo UI" w:hAnsi="Meiryo UI" w:eastAsia="Meiryo UI"/>
          <w:noProof/>
        </w:rPr>
        <mc:AlternateContent>
          <mc:Choice Requires="wps">
            <w:drawing>
              <wp:anchor distT="0" distB="0" distL="114300" distR="114300" simplePos="0" relativeHeight="251686912" behindDoc="0" locked="0" layoutInCell="1" allowOverlap="1" wp14:editId="2DF495BF" wp14:anchorId="4928DE01">
                <wp:simplePos x="0" y="0"/>
                <wp:positionH relativeFrom="column">
                  <wp:posOffset>-137795</wp:posOffset>
                </wp:positionH>
                <wp:positionV relativeFrom="paragraph">
                  <wp:posOffset>99373</wp:posOffset>
                </wp:positionV>
                <wp:extent cx="6936370" cy="0"/>
                <wp:effectExtent l="0" t="19050" r="36195" b="19050"/>
                <wp:wrapNone/>
                <wp:docPr id="15" name="直線コネクタ 15"/>
                <wp:cNvGraphicFramePr/>
                <a:graphic xmlns:a="http://schemas.openxmlformats.org/drawingml/2006/main">
                  <a:graphicData uri="http://schemas.microsoft.com/office/word/2010/wordprocessingShape">
                    <wps:wsp>
                      <wps:cNvCnPr/>
                      <wps:spPr>
                        <a:xfrm>
                          <a:off x="0" y="0"/>
                          <a:ext cx="693637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コネクタ 15"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" from="-10.85pt,7.8pt" to="535.3pt,7.8pt" w14:anchorId="2CC6DC78">
                <v:stroke joinstyle="miter"/>
              </v:line>
            </w:pict>
          </mc:Fallback>
        </mc:AlternateContent>
      </w:r>
    </w:p>
    <w:p>
      <w:pPr>
        <w:spacing w:before="240" w:line="320" w:lineRule="exact"/>
        <w:jc w:val="center"/>
        <w:rPr>
          <w:rFonts w:ascii="Meiryo UI" w:hAnsi="Meiryo UI" w:eastAsia="Meiryo UI"/>
          <w:b/>
          <w:bCs/>
          <w:sz w:val="40"/>
          <w:szCs w:val="40"/>
        </w:rPr>
      </w:pPr>
      <w:r>
        <w:rPr>
          <w:rFonts w:hint="eastAsia" w:ascii="Meiryo UI" w:hAnsi="Meiryo UI" w:eastAsia="Meiryo UI"/>
          <w:b/>
          <w:bCs/>
          <w:sz w:val="40"/>
          <w:szCs w:val="40"/>
        </w:rPr>
        <w:t xml:space="preserve">Establishment of stable production technology for low molecular weight HA4 hyaluronic acid</w:t>
      </w:r>
    </w:p>
    <w:p>
      <w:pPr>
        <w:spacing w:before="240" w:line="320" w:lineRule="exact"/>
        <w:jc w:val="center"/>
        <w:rPr>
          <w:rFonts w:ascii="Meiryo UI" w:hAnsi="Meiryo UI" w:eastAsia="Meiryo UI"/>
          <w:b/>
          <w:bCs/>
          <w:sz w:val="40"/>
          <w:szCs w:val="40"/>
        </w:rPr>
      </w:pPr>
      <w:r>
        <w:rPr>
          <w:rFonts w:hint="eastAsia" w:ascii="Meiryo UI" w:hAnsi="Meiryo UI" w:eastAsia="Meiryo UI"/>
          <w:b/>
          <w:bCs/>
          <w:sz w:val="40"/>
          <w:szCs w:val="40"/>
        </w:rPr>
        <w:t xml:space="preserve">Just by applying it, it penetrates to the dermis to achieve moisturized skin.</w:t>
      </w:r>
    </w:p>
    <w:p>
      <w:pPr>
        <w:spacing w:before="240" w:line="320" w:lineRule="exact"/>
        <w:jc w:val="center"/>
        <w:rPr>
          <w:rFonts w:ascii="Meiryo UI" w:hAnsi="Meiryo UI" w:eastAsia="Meiryo UI"/>
          <w:b/>
          <w:bCs/>
          <w:sz w:val="40"/>
          <w:szCs w:val="40"/>
        </w:rPr>
      </w:pPr>
      <w:r>
        <w:rPr>
          <w:rFonts w:hint="eastAsia" w:ascii="Meiryo UI" w:hAnsi="Meiryo UI" w:eastAsia="Meiryo UI"/>
          <w:b/>
          <w:bCs/>
          <w:sz w:val="40"/>
          <w:szCs w:val="40"/>
        </w:rPr>
        <w:t xml:space="preserve">VC and </w:t>
      </w:r>
      <w:r w:rsidR="001E4791">
        <w:rPr>
          <w:rFonts w:hint="eastAsia" w:ascii="Meiryo UI" w:hAnsi="Meiryo UI" w:eastAsia="Meiryo UI"/>
          <w:b/>
          <w:bCs/>
          <w:sz w:val="40"/>
          <w:szCs w:val="40"/>
        </w:rPr>
        <w:t xml:space="preserve">technology partners sought</w:t>
      </w:r>
    </w:p>
    <w:p>
      <w:pPr>
        <w:spacing w:before="240" w:line="260" w:lineRule="exact"/>
        <w:jc w:val="center"/>
        <w:rPr>
          <w:rFonts w:ascii="Meiryo UI" w:hAnsi="Meiryo UI" w:eastAsia="Meiryo UI"/>
          <w:sz w:val="24"/>
          <w:szCs w:val="24"/>
        </w:rPr>
      </w:pPr>
      <w:r>
        <w:rPr>
          <w:rFonts w:hint="eastAsia" w:ascii="Meiryo UI" w:hAnsi="Meiryo UI" w:eastAsia="Meiryo UI"/>
          <w:sz w:val="24"/>
          <w:szCs w:val="24"/>
        </w:rPr>
        <w:t xml:space="preserve">Hyaluronic acid with a molecular weight of over 2 million is converted to a molecular weight of 850 or less by ultrasonic waves.</w:t>
      </w:r>
    </w:p>
    <w:p>
      <w:pPr>
        <w:spacing w:line="260" w:lineRule="exact"/>
        <w:jc w:val="left"/>
        <w:rPr>
          <w:rFonts w:ascii="Meiryo UI" w:hAnsi="Meiryo UI" w:eastAsia="Meiryo UI"/>
        </w:rPr>
      </w:pPr>
      <w:r>
        <w:rPr>
          <w:rFonts w:ascii="Meiryo UI" w:hAnsi="Meiryo UI" w:eastAsia="Meiryo UI"/>
          <w:noProof/>
        </w:rPr>
        <mc:AlternateContent>
          <mc:Choice Requires="wps">
            <w:drawing>
              <wp:anchor distT="0" distB="0" distL="114300" distR="114300" simplePos="0" relativeHeight="251688960" behindDoc="0" locked="0" layoutInCell="1" allowOverlap="1" wp14:editId="64F4F0EA" wp14:anchorId="6B8933A7">
                <wp:simplePos x="0" y="0"/>
                <wp:positionH relativeFrom="column">
                  <wp:posOffset>-140970</wp:posOffset>
                </wp:positionH>
                <wp:positionV relativeFrom="paragraph">
                  <wp:posOffset>100652</wp:posOffset>
                </wp:positionV>
                <wp:extent cx="6936105" cy="0"/>
                <wp:effectExtent l="0" t="19050" r="36195" b="19050"/>
                <wp:wrapNone/>
                <wp:docPr id="19" name="直線コネクタ 19"/>
                <wp:cNvGraphicFramePr/>
                <a:graphic xmlns:a="http://schemas.openxmlformats.org/drawingml/2006/main">
                  <a:graphicData uri="http://schemas.microsoft.com/office/word/2010/wordprocessingShape">
                    <wps:wsp>
                      <wps:cNvCnPr/>
                      <wps:spPr>
                        <a:xfrm>
                          <a:off x="0" y="0"/>
                          <a:ext cx="693610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コネクタ 19"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" from="-11.1pt,7.95pt" to="535.05pt,7.95pt" w14:anchorId="7CCC6FFB">
                <v:stroke joinstyle="miter"/>
              </v:line>
            </w:pict>
          </mc:Fallback>
        </mc:AlternateContent>
      </w:r>
    </w:p>
    <w:p>
      <w:pPr>
        <w:spacing w:line="260" w:lineRule="exact"/>
        <w:jc w:val="left"/>
        <w:rPr>
          <w:rFonts w:ascii="Meiryo UI" w:hAnsi="Meiryo UI" w:eastAsia="Meiryo UI"/>
          <w:b/>
          <w:bCs/>
          <w:noProof/>
        </w:rPr>
      </w:pPr>
      <w:r w:rsidRPr="00A92804" w:rsidR="00D14400">
        <w:rPr>
          <w:rFonts w:hint="eastAsia" w:ascii="Meiryo UI" w:hAnsi="Meiryo UI" w:eastAsia="Meiryo UI"/>
          <w:b/>
          <w:bCs/>
          <w:noProof/>
          <w:szCs w:val="21"/>
        </w:rPr>
        <w:t xml:space="preserve">(</w:t>
      </w:r>
      <w:r w:rsidRPr="00A92804" w:rsidR="00E9586F">
        <w:rPr>
          <w:rFonts w:hint="eastAsia" w:ascii="Meiryo UI" w:hAnsi="Meiryo UI" w:eastAsia="Meiryo UI"/>
          <w:b/>
          <w:bCs/>
          <w:szCs w:val="21"/>
        </w:rPr>
        <w:t xml:space="preserve">Head office: </w:t>
      </w:r>
      <w:r>
        <w:rPr>
          <w:rFonts w:hint="eastAsia" w:ascii="Meiryo UI" w:hAnsi="Meiryo UI" w:eastAsia="Meiryo UI"/>
          <w:b/>
          <w:bCs/>
          <w:szCs w:val="21"/>
        </w:rPr>
        <w:t xml:space="preserve">Sagamihara City, Kanagawa Prefecture; Representative: Miyuki Shibano</w:t>
      </w:r>
      <w:r w:rsidRPr="00A92804" w:rsidR="00D14400">
        <w:rPr>
          <w:rFonts w:hint="eastAsia" w:ascii="Meiryo UI" w:hAnsi="Meiryo UI" w:eastAsia="Meiryo UI"/>
          <w:b/>
          <w:bCs/>
          <w:noProof/>
          <w:szCs w:val="21"/>
        </w:rPr>
        <w:t xml:space="preserve">), </w:t>
      </w:r>
      <w:r w:rsidRPr="00A92804" w:rsidR="00502B79">
        <w:rPr>
          <w:rFonts w:hint="eastAsia" w:ascii="Meiryo UI" w:hAnsi="Meiryo UI" w:eastAsia="Meiryo UI"/>
          <w:b/>
          <w:bCs/>
          <w:szCs w:val="21"/>
        </w:rPr>
        <w:t xml:space="preserve">the </w:t>
      </w:r>
      <w:r>
        <w:rPr>
          <w:rFonts w:hint="eastAsia" w:ascii="Meiryo UI" w:hAnsi="Meiryo UI" w:eastAsia="Meiryo UI"/>
          <w:b/>
          <w:bCs/>
          <w:szCs w:val="21"/>
        </w:rPr>
        <w:t xml:space="preserve">world's only manufacturer of powerful ultrasonic deburring technology</w:t>
      </w:r>
      <w:r w:rsidRPr="00A92804" w:rsidR="00D14400">
        <w:rPr>
          <w:rFonts w:hint="eastAsia" w:ascii="Meiryo UI" w:hAnsi="Meiryo UI" w:eastAsia="Meiryo UI"/>
          <w:b/>
          <w:bCs/>
          <w:noProof/>
          <w:szCs w:val="21"/>
        </w:rPr>
        <w:t xml:space="preserve">, </w:t>
      </w:r>
      <w:r w:rsidR="00AA7AFD">
        <w:rPr>
          <w:rFonts w:hint="eastAsia" w:ascii="Meiryo UI" w:hAnsi="Meiryo UI" w:eastAsia="Meiryo UI"/>
          <w:b/>
          <w:bCs/>
          <w:noProof/>
        </w:rPr>
        <w:t xml:space="preserve">has </w:t>
      </w:r>
      <w:r w:rsidR="000134C2">
        <w:rPr>
          <w:rFonts w:hint="eastAsia" w:ascii="Meiryo UI" w:hAnsi="Meiryo UI" w:eastAsia="Meiryo UI"/>
          <w:b/>
          <w:bCs/>
          <w:noProof/>
        </w:rPr>
        <w:t xml:space="preserve">developed a technology for generating HA4 low molecular weight hyaluronic acid using powerful ultrasonic waves </w:t>
      </w:r>
      <w:r w:rsidR="00AA7AFD">
        <w:rPr>
          <w:rFonts w:hint="eastAsia" w:ascii="Meiryo UI" w:hAnsi="Meiryo UI" w:eastAsia="Meiryo UI"/>
          <w:b/>
          <w:bCs/>
          <w:noProof/>
        </w:rPr>
        <w:t xml:space="preserve">and </w:t>
      </w:r>
      <w:r w:rsidR="0079000B">
        <w:rPr>
          <w:rFonts w:hint="eastAsia" w:ascii="Meiryo UI" w:hAnsi="Meiryo UI" w:eastAsia="Meiryo UI"/>
          <w:b/>
          <w:bCs/>
          <w:noProof/>
        </w:rPr>
        <w:t xml:space="preserve">will commercialize a product that </w:t>
      </w:r>
      <w:r w:rsidR="0002204E">
        <w:rPr>
          <w:rFonts w:hint="eastAsia" w:ascii="Meiryo UI" w:hAnsi="Meiryo UI" w:eastAsia="Meiryo UI"/>
          <w:b/>
          <w:bCs/>
          <w:noProof/>
        </w:rPr>
        <w:t xml:space="preserve">can be packed onto the face </w:t>
      </w:r>
      <w:r w:rsidR="00AA7AFD">
        <w:rPr>
          <w:rFonts w:hint="eastAsia" w:ascii="Meiryo UI" w:hAnsi="Meiryo UI" w:eastAsia="Meiryo UI"/>
          <w:b/>
          <w:bCs/>
          <w:noProof/>
        </w:rPr>
        <w:t xml:space="preserve">during sleep </w:t>
      </w:r>
      <w:r w:rsidR="0002204E">
        <w:rPr>
          <w:rFonts w:hint="eastAsia" w:ascii="Meiryo UI" w:hAnsi="Meiryo UI" w:eastAsia="Meiryo UI"/>
          <w:b/>
          <w:bCs/>
          <w:noProof/>
        </w:rPr>
        <w:t xml:space="preserve">to </w:t>
      </w:r>
      <w:r w:rsidR="0079000B">
        <w:rPr>
          <w:rFonts w:hint="eastAsia" w:ascii="Meiryo UI" w:hAnsi="Meiryo UI" w:eastAsia="Meiryo UI"/>
          <w:b/>
          <w:bCs/>
          <w:noProof/>
        </w:rPr>
        <w:t xml:space="preserve">restore moisture to the skin</w:t>
      </w:r>
      <w:r w:rsidRPr="00A92804" w:rsidR="000B2334">
        <w:rPr>
          <w:rFonts w:hint="eastAsia" w:ascii="Meiryo UI" w:hAnsi="Meiryo UI" w:eastAsia="Meiryo UI"/>
          <w:b/>
          <w:bCs/>
        </w:rPr>
        <w:t xml:space="preserve">.</w:t>
      </w:r>
    </w:p>
    <w:p>
      <w:pPr>
        <w:spacing w:line="260" w:lineRule="exact"/>
        <w:jc w:val="left"/>
        <w:rPr>
          <w:rFonts w:ascii="Meiryo UI" w:hAnsi="Meiryo UI" w:eastAsia="Meiryo UI"/>
          <w:b/>
          <w:bCs/>
        </w:rPr>
      </w:pPr>
      <w:r>
        <w:rPr>
          <w:rFonts w:hint="eastAsia" w:ascii="Meiryo UI" w:hAnsi="Meiryo UI" w:eastAsia="Meiryo UI"/>
          <w:b/>
          <w:bCs/>
        </w:rPr>
        <w:t xml:space="preserve">Hyaluronic acid has a moisturizing effect and is an important ingredient for skin hydration, but </w:t>
      </w:r>
      <w:r w:rsidR="0079000B">
        <w:rPr>
          <w:rFonts w:hint="eastAsia" w:ascii="Meiryo UI" w:hAnsi="Meiryo UI" w:eastAsia="Meiryo UI"/>
          <w:b/>
          <w:bCs/>
        </w:rPr>
        <w:t xml:space="preserve">its large molecular weight </w:t>
      </w:r>
      <w:r w:rsidR="0002204E">
        <w:rPr>
          <w:rFonts w:hint="eastAsia" w:ascii="Meiryo UI" w:hAnsi="Meiryo UI" w:eastAsia="Meiryo UI"/>
          <w:b/>
          <w:bCs/>
        </w:rPr>
        <w:t xml:space="preserve">prevents it from penetrating through </w:t>
      </w:r>
      <w:r w:rsidR="0079000B">
        <w:rPr>
          <w:rFonts w:hint="eastAsia" w:ascii="Meiryo UI" w:hAnsi="Meiryo UI" w:eastAsia="Meiryo UI"/>
          <w:b/>
          <w:bCs/>
        </w:rPr>
        <w:t xml:space="preserve">the epidermis</w:t>
      </w:r>
      <w:r w:rsidR="0002204E">
        <w:rPr>
          <w:rFonts w:hint="eastAsia" w:ascii="Meiryo UI" w:hAnsi="Meiryo UI" w:eastAsia="Meiryo UI"/>
          <w:b/>
          <w:bCs/>
        </w:rPr>
        <w:t xml:space="preserve">. </w:t>
      </w:r>
      <w:r w:rsidR="0002204E">
        <w:rPr>
          <w:rFonts w:hint="eastAsia" w:ascii="Meiryo UI" w:hAnsi="Meiryo UI" w:eastAsia="Meiryo UI"/>
          <w:b/>
          <w:bCs/>
        </w:rPr>
        <w:t xml:space="preserve">HA4 low molecular weight hyaluronic acid penetrates through the skin to the interior, </w:t>
      </w:r>
      <w:r w:rsidR="0079000B">
        <w:rPr>
          <w:rFonts w:hint="eastAsia" w:ascii="Meiryo UI" w:hAnsi="Meiryo UI" w:eastAsia="Meiryo UI"/>
          <w:b/>
          <w:bCs/>
        </w:rPr>
        <w:t xml:space="preserve">helping to moisturize the skin. </w:t>
      </w:r>
      <w:r w:rsidR="006360DF">
        <w:rPr>
          <w:rFonts w:hint="eastAsia" w:ascii="Meiryo UI" w:hAnsi="Meiryo UI" w:eastAsia="Meiryo UI"/>
          <w:b/>
          <w:bCs/>
        </w:rPr>
        <w:t xml:space="preserve">Simply </w:t>
      </w:r>
      <w:r w:rsidR="0002204E">
        <w:rPr>
          <w:rFonts w:hint="eastAsia" w:ascii="Meiryo UI" w:hAnsi="Meiryo UI" w:eastAsia="Meiryo UI"/>
          <w:b/>
          <w:bCs/>
        </w:rPr>
        <w:t xml:space="preserve">apply the pack at </w:t>
      </w:r>
      <w:r w:rsidR="001E4791">
        <w:rPr>
          <w:rFonts w:hint="eastAsia" w:ascii="Meiryo UI" w:hAnsi="Meiryo UI" w:eastAsia="Meiryo UI"/>
          <w:b/>
          <w:bCs/>
        </w:rPr>
        <w:t xml:space="preserve">night before going to bed</w:t>
      </w:r>
      <w:r w:rsidR="0079000B">
        <w:rPr>
          <w:rFonts w:hint="eastAsia" w:ascii="Meiryo UI" w:hAnsi="Meiryo UI" w:eastAsia="Meiryo UI"/>
          <w:b/>
          <w:bCs/>
        </w:rPr>
        <w:t xml:space="preserve">. </w:t>
      </w:r>
      <w:r w:rsidR="0079000B">
        <w:rPr>
          <w:rFonts w:hint="eastAsia" w:ascii="Meiryo UI" w:hAnsi="Meiryo UI" w:eastAsia="Meiryo UI"/>
          <w:b/>
          <w:bCs/>
        </w:rPr>
        <w:t xml:space="preserve">You will be ready for a glowing morning</w:t>
      </w:r>
      <w:r w:rsidR="0002204E">
        <w:rPr>
          <w:rFonts w:hint="eastAsia" w:ascii="Meiryo UI" w:hAnsi="Meiryo UI" w:eastAsia="Meiryo UI"/>
          <w:b/>
          <w:bCs/>
        </w:rPr>
        <w:t xml:space="preserve">.</w:t>
      </w:r>
    </w:p>
    <w:p>
      <w:pPr>
        <w:spacing w:line="260" w:lineRule="exact"/>
        <w:jc w:val="left"/>
        <w:rPr>
          <w:rFonts w:ascii="Meiryo UI" w:hAnsi="Meiryo UI" w:eastAsia="Meiryo UI"/>
          <w:b/>
          <w:bCs/>
        </w:rPr>
      </w:pPr>
      <w:r w:rsidRPr="00255AA0">
        <w:rPr>
          <w:rFonts w:hint="eastAsia" w:ascii="Meiryo UI" w:hAnsi="Meiryo UI" w:eastAsia="Meiryo UI"/>
          <w:b/>
          <w:bCs/>
        </w:rPr>
        <w:t xml:space="preserve">[URL].</w:t>
      </w:r>
      <w:r w:rsidR="0082280E">
        <w:fldChar w:fldCharType="begin"/>
      </w:r>
      <w:r w:rsidR="0082280E">
        <w:instrText xml:space="preserve"> HYPERLINK "https://blue-galaxy.co.jp/" </w:instrText>
      </w:r>
      <w:r w:rsidR="0082280E">
        <w:fldChar w:fldCharType="separate"/>
      </w:r>
      <w:r w:rsidRPr="00027C73" w:rsidR="0002204E">
        <w:rPr>
          <w:rStyle w:val="ae"/>
          <w:rFonts w:ascii="Meiryo UI" w:hAnsi="Meiryo UI" w:eastAsia="Meiryo UI"/>
          <w:b/>
          <w:bCs/>
        </w:rPr>
        <w:t xml:space="preserve"> https://blue-galaxy.co.jp/</w:t>
      </w:r>
      <w:r w:rsidR="0082280E">
        <w:rPr>
          <w:rStyle w:val="ae"/>
          <w:rFonts w:ascii="Meiryo UI" w:hAnsi="Meiryo UI" w:eastAsia="Meiryo UI"/>
          <w:b/>
          <w:bCs/>
        </w:rPr>
        <w:fldChar w:fldCharType="end"/>
      </w:r>
    </w:p>
    <w:p>
      <w:pPr>
        <w:spacing w:line="260" w:lineRule="exact"/>
        <w:jc w:val="left"/>
        <w:rPr>
          <w:rFonts w:ascii="Meiryo UI" w:hAnsi="Meiryo UI" w:eastAsia="Meiryo UI"/>
          <w:b/>
          <w:bCs/>
        </w:rPr>
      </w:pPr>
      <w:r w:rsidRPr="00255AA0">
        <w:rPr>
          <w:noProof/>
        </w:rPr>
        <w:drawing>
          <wp:anchor distT="0" distB="0" distL="114300" distR="114300" simplePos="0" relativeHeight="251802624" behindDoc="0" locked="0" layoutInCell="1" hidden="0" allowOverlap="1" wp14:editId="22AA0C9B" wp14:anchorId="361EC952">
            <wp:simplePos x="0" y="0"/>
            <wp:positionH relativeFrom="margin">
              <wp:align>center</wp:align>
            </wp:positionH>
            <wp:positionV relativeFrom="paragraph">
              <wp:posOffset>156210</wp:posOffset>
            </wp:positionV>
            <wp:extent cx="6013450" cy="3568700"/>
            <wp:effectExtent l="0" t="0" r="6350" b="0"/>
            <wp:wrapTopAndBottom/>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013450" cy="3568700"/>
                    </a:xfrm>
                    <a:prstGeom prst="rect">
                      <a:avLst/>
                    </a:prstGeom>
                    <a:ln/>
                  </pic:spPr>
                </pic:pic>
              </a:graphicData>
            </a:graphic>
            <wp14:sizeRelH relativeFrom="margin">
              <wp14:pctWidth>0</wp14:pctWidth>
            </wp14:sizeRelH>
            <wp14:sizeRelV relativeFrom="margin">
              <wp14:pctHeight>0</wp14:pctHeight>
            </wp14:sizeRelV>
          </wp:anchor>
        </w:drawing>
      </w:r>
    </w:p>
    <w:p>
      <w:pPr>
        <w:pBdr>
          <w:top w:val="single" w:color="FFFFFF" w:themeColor="background1" w:sz="4" w:space="3"/>
          <w:left w:val="single" w:color="FFFFFF" w:themeColor="background1" w:sz="4" w:space="4"/>
          <w:bottom w:val="single" w:color="FFFFFF" w:themeColor="background1" w:sz="4" w:space="0"/>
          <w:right w:val="single" w:color="FFFFFF" w:themeColor="background1" w:sz="4" w:space="4"/>
        </w:pBdr>
        <w:shd w:val="solid" w:color="4472C4" w:themeColor="accent1" w:fill="FFFFFF" w:themeFill="background1"/>
        <w:ind w:firstLine="120" w:firstLineChars="50"/>
        <w:rPr>
          <w:rFonts w:ascii="Meiryo UI" w:hAnsi="Meiryo UI" w:eastAsia="Meiryo UI"/>
          <w:b/>
          <w:bCs/>
          <w:color w:val="FFFFFF" w:themeColor="background1"/>
          <w:sz w:val="24"/>
          <w:szCs w:val="28"/>
        </w:rPr>
      </w:pPr>
      <w:r w:rsidR="00AE2763">
        <w:rPr>
          <w:rFonts w:hint="eastAsia" w:ascii="Meiryo UI" w:hAnsi="Meiryo UI" w:eastAsia="Meiryo UI"/>
          <w:b/>
          <w:bCs/>
          <w:color w:val="FFFFFF" w:themeColor="background1"/>
          <w:sz w:val="24"/>
          <w:szCs w:val="28"/>
        </w:rPr>
        <w:t xml:space="preserve">No </w:t>
      </w:r>
      <w:r>
        <w:rPr>
          <w:rFonts w:hint="eastAsia" w:ascii="Meiryo UI" w:hAnsi="Meiryo UI" w:eastAsia="Meiryo UI"/>
          <w:b/>
          <w:bCs/>
          <w:color w:val="FFFFFF" w:themeColor="background1"/>
          <w:sz w:val="24"/>
          <w:szCs w:val="28"/>
        </w:rPr>
        <w:t xml:space="preserve">expensive </w:t>
      </w:r>
      <w:r w:rsidR="00AE2763">
        <w:rPr>
          <w:rFonts w:hint="eastAsia" w:ascii="Meiryo UI" w:hAnsi="Meiryo UI" w:eastAsia="Meiryo UI"/>
          <w:b/>
          <w:bCs/>
          <w:color w:val="FFFFFF" w:themeColor="background1"/>
          <w:sz w:val="24"/>
          <w:szCs w:val="28"/>
        </w:rPr>
        <w:t xml:space="preserve">enzymes, hydrochloric acid, or organic acids are used to safely </w:t>
      </w:r>
      <w:r w:rsidR="0079000B">
        <w:rPr>
          <w:rFonts w:hint="eastAsia" w:ascii="Meiryo UI" w:hAnsi="Meiryo UI" w:eastAsia="Meiryo UI"/>
          <w:b/>
          <w:bCs/>
          <w:color w:val="FFFFFF" w:themeColor="background1"/>
          <w:sz w:val="24"/>
          <w:szCs w:val="28"/>
        </w:rPr>
        <w:t xml:space="preserve">produce </w:t>
      </w:r>
      <w:r>
        <w:rPr>
          <w:rFonts w:hint="eastAsia" w:ascii="Meiryo UI" w:hAnsi="Meiryo UI" w:eastAsia="Meiryo UI"/>
          <w:b/>
          <w:bCs/>
          <w:color w:val="FFFFFF" w:themeColor="background1"/>
          <w:sz w:val="24"/>
          <w:szCs w:val="28"/>
        </w:rPr>
        <w:t xml:space="preserve">small molecules of </w:t>
      </w:r>
      <w:r w:rsidR="00AE2763">
        <w:rPr>
          <w:rFonts w:hint="eastAsia" w:ascii="Meiryo UI" w:hAnsi="Meiryo UI" w:eastAsia="Meiryo UI"/>
          <w:b/>
          <w:bCs/>
          <w:color w:val="FFFFFF" w:themeColor="background1"/>
          <w:sz w:val="24"/>
          <w:szCs w:val="28"/>
        </w:rPr>
        <w:t xml:space="preserve">HA4 using powerful ultrasound</w:t>
      </w:r>
      <w:r>
        <w:rPr>
          <w:rFonts w:hint="eastAsia" w:ascii="Meiryo UI" w:hAnsi="Meiryo UI" w:eastAsia="Meiryo UI"/>
          <w:b/>
          <w:bCs/>
          <w:color w:val="FFFFFF" w:themeColor="background1"/>
          <w:sz w:val="24"/>
          <w:szCs w:val="28"/>
        </w:rPr>
        <w:t xml:space="preserve">.</w:t>
      </w:r>
    </w:p>
    <w:p>
      <w:pPr>
        <w:rPr>
          <w:rFonts w:ascii="Meiryo UI" w:hAnsi="Meiryo UI" w:eastAsia="Meiryo UI" w:cs="Meiryo UI"/>
        </w:rPr>
      </w:pPr>
      <w:r>
        <w:rPr>
          <w:rFonts w:hint="eastAsia" w:ascii="Meiryo UI" w:hAnsi="Meiryo UI" w:eastAsia="Meiryo UI" w:cs="Meiryo UI"/>
        </w:rPr>
        <w:t xml:space="preserve">Every time we look in the mirror, we all think. I want to get back the glowing, moisturized skin of my youth.</w:t>
      </w:r>
    </w:p>
    <w:p>
      <w:pPr>
        <w:rPr>
          <w:rFonts w:ascii="Meiryo UI" w:hAnsi="Meiryo UI" w:eastAsia="Meiryo UI" w:cs="Meiryo UI"/>
        </w:rPr>
      </w:pPr>
      <w:r w:rsidR="00134A9C">
        <w:rPr>
          <w:rFonts w:hint="eastAsia" w:ascii="Meiryo UI" w:hAnsi="Meiryo UI" w:eastAsia="Meiryo UI" w:cs="Meiryo UI"/>
        </w:rPr>
        <w:t xml:space="preserve">Instead of </w:t>
      </w:r>
      <w:r>
        <w:rPr>
          <w:rFonts w:hint="eastAsia" w:ascii="Meiryo UI" w:hAnsi="Meiryo UI" w:eastAsia="Meiryo UI" w:cs="Meiryo UI"/>
        </w:rPr>
        <w:t xml:space="preserve">relying on hyaluronic acid injections from cosmetic surgeons</w:t>
      </w:r>
      <w:r w:rsidR="00134A9C">
        <w:rPr>
          <w:rFonts w:hint="eastAsia" w:ascii="Meiryo UI" w:hAnsi="Meiryo UI" w:eastAsia="Meiryo UI" w:cs="Meiryo UI"/>
        </w:rPr>
        <w:t xml:space="preserve">, apply HA4 low molecular weight hyaluronic acid to your skin before bed. Hyaluronic acid with a molecular weight of 850 or less passes through the epidermis to the dermis layer, where </w:t>
      </w:r>
      <w:r w:rsidR="00677CFF">
        <w:rPr>
          <w:rFonts w:hint="eastAsia" w:ascii="Meiryo UI" w:hAnsi="Meiryo UI" w:eastAsia="Meiryo UI" w:cs="Meiryo UI"/>
        </w:rPr>
        <w:t xml:space="preserve">it </w:t>
      </w:r>
      <w:r w:rsidR="00134A9C">
        <w:rPr>
          <w:rFonts w:hint="eastAsia" w:ascii="Meiryo UI" w:hAnsi="Meiryo UI" w:eastAsia="Meiryo UI" w:cs="Meiryo UI"/>
        </w:rPr>
        <w:t xml:space="preserve">works </w:t>
      </w:r>
      <w:r w:rsidR="00677CFF">
        <w:rPr>
          <w:rFonts w:hint="eastAsia" w:ascii="Meiryo UI" w:hAnsi="Meiryo UI" w:eastAsia="Meiryo UI" w:cs="Meiryo UI"/>
        </w:rPr>
        <w:t xml:space="preserve">from the inside </w:t>
      </w:r>
      <w:r w:rsidR="00134A9C">
        <w:rPr>
          <w:rFonts w:hint="eastAsia" w:ascii="Meiryo UI" w:hAnsi="Meiryo UI" w:eastAsia="Meiryo UI" w:cs="Meiryo UI"/>
        </w:rPr>
        <w:t xml:space="preserve">to restore moisture. </w:t>
      </w:r>
      <w:r w:rsidR="00677CFF">
        <w:rPr>
          <w:rFonts w:hint="eastAsia" w:ascii="Meiryo UI" w:hAnsi="Meiryo UI" w:eastAsia="Meiryo UI" w:cs="Meiryo UI"/>
        </w:rPr>
        <w:t xml:space="preserve">Hyaluronic acid with a molecular weight of 1000-3000 protects the epidermis.</w:t>
      </w:r>
    </w:p>
    <w:p>
      <w:pPr>
        <w:rPr>
          <w:rFonts w:ascii="Meiryo UI" w:hAnsi="Meiryo UI" w:eastAsia="Meiryo UI" w:cs="Meiryo UI"/>
        </w:rPr>
      </w:pPr>
      <w:r>
        <w:rPr>
          <w:rFonts w:hint="eastAsia" w:ascii="Meiryo UI" w:hAnsi="Meiryo UI" w:eastAsia="Meiryo UI" w:cs="Meiryo UI"/>
        </w:rPr>
        <w:t xml:space="preserve">Ultrasonic low molecular weight hyaluronic acid contains nothing but water, and </w:t>
      </w:r>
      <w:r w:rsidR="00677CFF">
        <w:rPr>
          <w:rFonts w:hint="eastAsia" w:ascii="Meiryo UI" w:hAnsi="Meiryo UI" w:eastAsia="Meiryo UI" w:cs="Meiryo UI"/>
        </w:rPr>
        <w:t xml:space="preserve">nothing is used but ultrasound.</w:t>
      </w:r>
    </w:p>
    <w:p>
      <w:pPr>
        <w:rPr>
          <w:rFonts w:ascii="Meiryo UI" w:hAnsi="Meiryo UI" w:eastAsia="Meiryo UI" w:cs="Meiryo UI"/>
        </w:rPr>
      </w:pPr>
      <w:r>
        <w:rPr>
          <w:rFonts w:hint="eastAsia" w:ascii="Meiryo UI" w:hAnsi="Meiryo UI" w:eastAsia="Meiryo UI" w:cs="Meiryo UI"/>
        </w:rPr>
        <w:t xml:space="preserve">There is no safer way to do this.</w:t>
      </w:r>
    </w:p>
    <w:p>
      <w:pPr>
        <w:rPr>
          <w:rFonts w:ascii="Meiryo UI" w:hAnsi="Meiryo UI" w:eastAsia="Meiryo UI" w:cs="Meiryo UI"/>
        </w:rPr>
      </w:pPr>
      <w:r>
        <w:rPr>
          <w:rFonts w:hint="eastAsia" w:ascii="Meiryo UI" w:hAnsi="Meiryo UI" w:eastAsia="Meiryo UI" w:cs="Meiryo UI"/>
        </w:rPr>
        <w:t xml:space="preserve">All that is needed is a suggestion for easy and safe use</w:t>
      </w:r>
      <w:r w:rsidR="00727109">
        <w:rPr>
          <w:rFonts w:hint="eastAsia" w:ascii="Meiryo UI" w:hAnsi="Meiryo UI" w:eastAsia="Meiryo UI" w:cs="Meiryo UI"/>
        </w:rPr>
        <w:t xml:space="preserve">.</w:t>
      </w:r>
    </w:p>
    <w:p>
      <w:pPr>
        <w:rPr>
          <w:rFonts w:ascii="Meiryo UI" w:hAnsi="Meiryo UI" w:eastAsia="Meiryo UI" w:cs="Meiryo UI"/>
        </w:rPr>
      </w:pPr>
      <w:r>
        <w:rPr>
          <w:rFonts w:hint="eastAsia" w:ascii="Meiryo UI" w:hAnsi="Meiryo UI" w:eastAsia="Meiryo UI" w:cs="Meiryo UI"/>
        </w:rPr>
        <w:t xml:space="preserve">Let's deliver! Ultrasonic low molecular weight hyaluronic acid HA4.</w:t>
      </w:r>
    </w:p>
    <w:p>
      <w:pPr>
        <w:pBdr>
          <w:top w:val="single" w:color="FFFFFF" w:themeColor="background1" w:sz="4" w:space="3"/>
          <w:left w:val="single" w:color="FFFFFF" w:themeColor="background1" w:sz="4" w:space="4"/>
          <w:bottom w:val="single" w:color="FFFFFF" w:themeColor="background1" w:sz="4" w:space="0"/>
          <w:right w:val="single" w:color="FFFFFF" w:themeColor="background1" w:sz="4" w:space="4"/>
        </w:pBdr>
        <w:shd w:val="solid" w:color="4472C4" w:themeColor="accent1" w:fill="FFFFFF" w:themeFill="background1"/>
        <w:ind w:firstLine="105" w:firstLineChars="50"/>
        <w:rPr>
          <w:rFonts w:ascii="Meiryo UI" w:hAnsi="Meiryo UI" w:eastAsia="Meiryo UI"/>
          <w:b/>
          <w:bCs/>
          <w:color w:val="FFFFFF" w:themeColor="background1"/>
          <w:sz w:val="24"/>
          <w:szCs w:val="28"/>
        </w:rPr>
      </w:pPr>
      <w:r>
        <w:rPr>
          <w:rFonts w:ascii="Meiryo UI" w:hAnsi="Meiryo UI" w:eastAsia="Meiryo UI" w:cs="Meiryo UI"/>
          <w:noProof/>
        </w:rPr>
        <w:lastRenderedPageBreak/>
        <mc:AlternateContent>
          <mc:Choice Requires="wps">
            <w:drawing>
              <wp:anchor distT="0" distB="0" distL="114300" distR="114300" simplePos="0" relativeHeight="251662848" behindDoc="0" locked="0" layoutInCell="1" allowOverlap="1" wp14:editId="251326CC" wp14:anchorId="6CFC24A3">
                <wp:simplePos x="0" y="0"/>
                <wp:positionH relativeFrom="column">
                  <wp:posOffset>3629025</wp:posOffset>
                </wp:positionH>
                <wp:positionV relativeFrom="paragraph">
                  <wp:posOffset>60960</wp:posOffset>
                </wp:positionV>
                <wp:extent cx="3105150" cy="3175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3105150" cy="317500"/>
                        </a:xfrm>
                        <a:prstGeom prst="rect">
                          <a:avLst/>
                        </a:prstGeom>
                        <a:solidFill>
                          <a:schemeClr val="lt1"/>
                        </a:solidFill>
                        <a:ln w="6350">
                          <a:noFill/>
                        </a:ln>
                      </wps:spPr>
                      <wps:txbx>
                        <w:txbxContent>
                          <w:p xmlns:a="http://schemas.openxmlformats.org/drawingml/2006/main">
                            <w:pPr>
                              <w:jc w:val="center"/>
                              <w:rPr>
                                <w:rFonts w:ascii="Meiryo UI" w:hAnsi="Meiryo UI" w:eastAsia="Meiryo UI"/>
                              </w:rPr>
                            </w:pPr>
                            <w:r>
                              <w:rPr>
                                <w:rFonts w:hint="eastAsia" w:ascii="Meiryo UI" w:hAnsi="Meiryo UI" w:eastAsia="Meiryo UI"/>
                              </w:rPr>
                              <w:t xml:space="preserve">Molecular weight distribution of </w:t>
                            </w:r>
                            <w:r>
                              <w:rPr>
                                <w:rFonts w:hint="eastAsia" w:ascii="Meiryo UI" w:hAnsi="Meiryo UI" w:eastAsia="Meiryo UI"/>
                              </w:rPr>
                              <w:t xml:space="preserve">hyaluronic </w:t>
                            </w:r>
                            <w:r w:rsidR="001E3EB7">
                              <w:rPr>
                                <w:rFonts w:hint="eastAsia" w:ascii="Meiryo UI" w:hAnsi="Meiryo UI" w:eastAsia="Meiryo UI"/>
                              </w:rPr>
                              <w:t xml:space="preserve">acid</w:t>
                            </w:r>
                            <w:r>
                              <w:rPr>
                                <w:rFonts w:hint="eastAsia" w:ascii="Meiryo UI" w:hAnsi="Meiryo UI" w:eastAsia="Meiryo UI"/>
                              </w:rPr>
                              <w:t xml:space="preserve"> after sonication </w:t>
                            </w:r>
                            <w:r w:rsidR="00A80EA3">
                              <w:rPr>
                                <w:rFonts w:hint="eastAsia" w:ascii="Meiryo UI" w:hAnsi="Meiryo UI" w:eastAsia="Meiryo UI"/>
                              </w:rPr>
                              <w:t xml:space="preserve">(example)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style="position:absolute;left:0;text-align:left;margin-left:285.75pt;margin-top:4.8pt;width:244.5pt;height: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">
                <v:textbox>
                  <w:txbxContent>
                    <w:p>
                      <w:pPr>
                        <w:jc w:val="center"/>
                        <w:rPr>
                          <w:rFonts w:ascii="Meiryo UI" w:hAnsi="Meiryo UI" w:eastAsia="Meiryo UI"/>
                        </w:rPr>
                      </w:pPr>
                      <w:r>
                        <w:rPr>
                          <w:rFonts w:hint="eastAsia" w:ascii="Meiryo UI" w:hAnsi="Meiryo UI" w:eastAsia="Meiryo UI"/>
                        </w:rPr>
                        <w:t xml:space="preserve">Molecular weight distribution of </w:t>
                      </w:r>
                      <w:r>
                        <w:rPr>
                          <w:rFonts w:hint="eastAsia" w:ascii="Meiryo UI" w:hAnsi="Meiryo UI" w:eastAsia="Meiryo UI"/>
                        </w:rPr>
                        <w:t xml:space="preserve">hyaluronic </w:t>
                      </w:r>
                      <w:r w:rsidR="001E3EB7">
                        <w:rPr>
                          <w:rFonts w:hint="eastAsia" w:ascii="Meiryo UI" w:hAnsi="Meiryo UI" w:eastAsia="Meiryo UI"/>
                        </w:rPr>
                        <w:t xml:space="preserve">acid</w:t>
                      </w:r>
                      <w:r>
                        <w:rPr>
                          <w:rFonts w:hint="eastAsia" w:ascii="Meiryo UI" w:hAnsi="Meiryo UI" w:eastAsia="Meiryo UI"/>
                        </w:rPr>
                        <w:t xml:space="preserve"> after sonication </w:t>
                      </w:r>
                      <w:r w:rsidR="00A80EA3">
                        <w:rPr>
                          <w:rFonts w:hint="eastAsia" w:ascii="Meiryo UI" w:hAnsi="Meiryo UI" w:eastAsia="Meiryo UI"/>
                        </w:rPr>
                        <w:t xml:space="preserve">(example)</w:t>
                      </w:r>
                    </w:p>
                  </w:txbxContent>
                </v:textbox>
              </v:shape>
            </w:pict>
          </mc:Fallback>
        </mc:AlternateContent>
      </w:r>
      <w:r>
        <w:rPr>
          <w:rFonts w:ascii="Meiryo UI" w:hAnsi="Meiryo UI" w:eastAsia="Meiryo UI" w:cs="Meiryo UI"/>
          <w:noProof/>
        </w:rPr>
        <mc:AlternateContent>
          <mc:Choice Requires="wps">
            <w:drawing>
              <wp:anchor distT="0" distB="0" distL="114300" distR="114300" simplePos="0" relativeHeight="251659776" behindDoc="0" locked="0" layoutInCell="1" allowOverlap="1" wp14:editId="0393567D" wp14:anchorId="3834B311">
                <wp:simplePos x="0" y="0"/>
                <wp:positionH relativeFrom="page">
                  <wp:posOffset>772160</wp:posOffset>
                </wp:positionH>
                <wp:positionV relativeFrom="paragraph">
                  <wp:posOffset>60960</wp:posOffset>
                </wp:positionV>
                <wp:extent cx="2616200" cy="298450"/>
                <wp:effectExtent l="0" t="0" r="0" b="6350"/>
                <wp:wrapNone/>
                <wp:docPr id="1" name="テキスト ボックス 1"/>
                <wp:cNvGraphicFramePr/>
                <a:graphic xmlns:a="http://schemas.openxmlformats.org/drawingml/2006/main">
                  <a:graphicData uri="http://schemas.microsoft.com/office/word/2010/wordprocessingShape">
                    <wps:wsp>
                      <wps:cNvSpPr txBox="1"/>
                      <wps:spPr>
                        <a:xfrm>
                          <a:off x="0" y="0"/>
                          <a:ext cx="2616200" cy="298450"/>
                        </a:xfrm>
                        <a:prstGeom prst="rect">
                          <a:avLst/>
                        </a:prstGeom>
                        <a:solidFill>
                          <a:schemeClr val="lt1"/>
                        </a:solidFill>
                        <a:ln w="6350">
                          <a:noFill/>
                        </a:ln>
                      </wps:spPr>
                      <wps:txbx>
                        <w:txbxContent>
                          <w:p xmlns:a="http://schemas.openxmlformats.org/drawingml/2006/main">
                            <w:pPr>
                              <w:jc w:val="center"/>
                              <w:rPr>
                                <w:rFonts w:ascii="Meiryo UI" w:hAnsi="Meiryo UI" w:eastAsia="Meiryo UI"/>
                              </w:rPr>
                            </w:pPr>
                            <w:r>
                              <w:rPr>
                                <w:rFonts w:hint="eastAsia" w:ascii="Meiryo UI" w:hAnsi="Meiryo UI" w:eastAsia="Meiryo UI"/>
                              </w:rPr>
                              <w:t xml:space="preserve">Molecular weight distribution of hyaluronic acid before treatment </w:t>
                            </w:r>
                            <w:r w:rsidR="00A80EA3">
                              <w:rPr>
                                <w:rFonts w:hint="eastAsia" w:ascii="Meiryo UI" w:hAnsi="Meiryo UI" w:eastAsia="Meiryo UI"/>
                              </w:rPr>
                              <w:t xml:space="preserve">(example)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style="position:absolute;left:0;text-align:left;margin-left:60.8pt;margin-top:4.8pt;width:206pt;height:2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">
                <v:textbox>
                  <w:txbxContent>
                    <w:p>
                      <w:pPr>
                        <w:jc w:val="center"/>
                        <w:rPr>
                          <w:rFonts w:ascii="Meiryo UI" w:hAnsi="Meiryo UI" w:eastAsia="Meiryo UI"/>
                        </w:rPr>
                      </w:pPr>
                      <w:r>
                        <w:rPr>
                          <w:rFonts w:hint="eastAsia" w:ascii="Meiryo UI" w:hAnsi="Meiryo UI" w:eastAsia="Meiryo UI"/>
                        </w:rPr>
                        <w:t xml:space="preserve">Molecular weight distribution of hyaluronic acid before treatment </w:t>
                      </w:r>
                      <w:r w:rsidR="00A80EA3">
                        <w:rPr>
                          <w:rFonts w:hint="eastAsia" w:ascii="Meiryo UI" w:hAnsi="Meiryo UI" w:eastAsia="Meiryo UI"/>
                        </w:rPr>
                        <w:t xml:space="preserve">(example)</w:t>
                      </w:r>
                    </w:p>
                  </w:txbxContent>
                </v:textbox>
                <w10:wrap anchorx="page"/>
              </v:shape>
            </w:pict>
          </mc:Fallback>
        </mc:AlternateContent>
      </w:r>
      <w:r>
        <w:rPr>
          <w:rFonts w:ascii="Meiryo UI" w:hAnsi="Meiryo UI" w:eastAsia="Meiryo UI" w:cs="Meiryo UI"/>
          <w:noProof/>
        </w:rPr>
        <w:drawing>
          <wp:anchor distT="0" distB="0" distL="114300" distR="114300" simplePos="0" relativeHeight="251837440" behindDoc="0" locked="0" layoutInCell="1" allowOverlap="1" wp14:editId="3B2A259C" wp14:anchorId="342EEBD1">
            <wp:simplePos x="0" y="0"/>
            <wp:positionH relativeFrom="column">
              <wp:posOffset>3867150</wp:posOffset>
            </wp:positionH>
            <wp:positionV relativeFrom="paragraph">
              <wp:posOffset>374650</wp:posOffset>
            </wp:positionV>
            <wp:extent cx="2484755" cy="2478405"/>
            <wp:effectExtent l="0" t="0" r="0" b="0"/>
            <wp:wrapTopAndBottom/>
            <wp:docPr id="17939392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9285" name="図 17939392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755" cy="2478405"/>
                    </a:xfrm>
                    <a:prstGeom prst="rect">
                      <a:avLst/>
                    </a:prstGeom>
                  </pic:spPr>
                </pic:pic>
              </a:graphicData>
            </a:graphic>
            <wp14:sizeRelH relativeFrom="page">
              <wp14:pctWidth>0</wp14:pctWidth>
            </wp14:sizeRelH>
            <wp14:sizeRelV relativeFrom="page">
              <wp14:pctHeight>0</wp14:pctHeight>
            </wp14:sizeRelV>
          </wp:anchor>
        </w:drawing>
      </w:r>
      <w:r>
        <w:rPr>
          <w:rFonts w:ascii="Meiryo UI" w:hAnsi="Meiryo UI" w:eastAsia="Meiryo UI" w:cs="Meiryo UI"/>
          <w:noProof/>
        </w:rPr>
        <w:drawing>
          <wp:anchor distT="0" distB="0" distL="114300" distR="114300" simplePos="0" relativeHeight="251839488" behindDoc="0" locked="0" layoutInCell="1" allowOverlap="1" wp14:editId="5AF1AEF5" wp14:anchorId="626F7488">
            <wp:simplePos x="0" y="0"/>
            <wp:positionH relativeFrom="column">
              <wp:posOffset>423545</wp:posOffset>
            </wp:positionH>
            <wp:positionV relativeFrom="paragraph">
              <wp:posOffset>374650</wp:posOffset>
            </wp:positionV>
            <wp:extent cx="2484755" cy="2477770"/>
            <wp:effectExtent l="0" t="0" r="0" b="0"/>
            <wp:wrapTopAndBottom/>
            <wp:docPr id="649551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1117"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755" cy="2477770"/>
                    </a:xfrm>
                    <a:prstGeom prst="rect">
                      <a:avLst/>
                    </a:prstGeom>
                  </pic:spPr>
                </pic:pic>
              </a:graphicData>
            </a:graphic>
            <wp14:sizeRelH relativeFrom="page">
              <wp14:pctWidth>0</wp14:pctWidth>
            </wp14:sizeRelH>
            <wp14:sizeRelV relativeFrom="page">
              <wp14:pctHeight>0</wp14:pctHeight>
            </wp14:sizeRelV>
          </wp:anchor>
        </w:drawing>
      </w:r>
      <w:r w:rsidR="00727109">
        <w:rPr>
          <w:rFonts w:hint="eastAsia" w:ascii="Meiryo UI" w:hAnsi="Meiryo UI" w:eastAsia="Meiryo UI"/>
          <w:b/>
          <w:bCs/>
          <w:color w:val="FFFFFF" w:themeColor="background1"/>
          <w:sz w:val="24"/>
          <w:szCs w:val="28"/>
        </w:rPr>
        <w:t xml:space="preserve">Faster and more effective HA4 hyaluronic acid for radiant, clear skin </w:t>
      </w:r>
      <w:r w:rsidR="00BC0945">
        <w:rPr>
          <w:rFonts w:hint="eastAsia" w:ascii="Meiryo UI" w:hAnsi="Meiryo UI" w:eastAsia="Meiryo UI"/>
          <w:b/>
          <w:bCs/>
          <w:color w:val="FFFFFF" w:themeColor="background1"/>
          <w:sz w:val="24"/>
          <w:szCs w:val="28"/>
        </w:rPr>
        <w:t xml:space="preserve">Dream </w:t>
      </w:r>
      <w:r w:rsidR="00727109">
        <w:rPr>
          <w:rFonts w:hint="eastAsia" w:ascii="Meiryo UI" w:hAnsi="Meiryo UI" w:eastAsia="Meiryo UI"/>
          <w:b/>
          <w:bCs/>
          <w:color w:val="FFFFFF" w:themeColor="background1"/>
          <w:sz w:val="24"/>
          <w:szCs w:val="28"/>
        </w:rPr>
        <w:t xml:space="preserve">Cinderella</w:t>
      </w:r>
      <w:r w:rsidR="00BC0945">
        <w:rPr>
          <w:rFonts w:hint="eastAsia" w:ascii="Meiryo UI" w:hAnsi="Meiryo UI" w:eastAsia="Meiryo UI"/>
          <w:b/>
          <w:bCs/>
          <w:color w:val="FFFFFF" w:themeColor="background1"/>
          <w:sz w:val="24"/>
          <w:szCs w:val="28"/>
        </w:rPr>
        <w:t xml:space="preserve"> skincare at night</w:t>
      </w:r>
      <w:bookmarkStart w:name="_GoBack" w:id="1"/>
      <w:bookmarkEnd w:id="1"/>
    </w:p>
    <w:p>
      <w:pPr>
        <w:rPr>
          <w:rFonts w:ascii="Meiryo UI" w:hAnsi="Meiryo UI" w:eastAsia="Meiryo UI" w:cs="Meiryo UI"/>
          <w:b/>
          <w:bCs/>
        </w:rPr>
      </w:pPr>
      <w:r>
        <w:rPr>
          <w:rFonts w:hint="eastAsia" w:ascii="Meiryo UI" w:hAnsi="Meiryo UI" w:eastAsia="Meiryo UI" w:cs="Meiryo UI"/>
          <w:b/>
          <w:bCs/>
        </w:rPr>
        <w:t xml:space="preserve">Pinpoint type </w:t>
      </w:r>
      <w:r w:rsidR="00A04720">
        <w:rPr>
          <w:rFonts w:hint="eastAsia" w:ascii="Meiryo UI" w:hAnsi="Meiryo UI" w:eastAsia="Meiryo UI" w:cs="Meiryo UI"/>
          <w:b/>
          <w:bCs/>
        </w:rPr>
        <w:t xml:space="preserve">(This is a planned example. Not yet commercialized)</w:t>
      </w:r>
    </w:p>
    <w:p>
      <w:pPr>
        <w:rPr>
          <w:rFonts w:ascii="Meiryo UI" w:hAnsi="Meiryo UI" w:eastAsia="Meiryo UI" w:cs="Meiryo UI"/>
          <w:b/>
          <w:bCs/>
        </w:rPr>
      </w:pPr>
      <w:r w:rsidR="00A04720">
        <w:rPr>
          <w:rFonts w:hint="eastAsia" w:ascii="Meiryo UI" w:hAnsi="Meiryo UI" w:eastAsia="Meiryo UI" w:cs="Meiryo UI"/>
          <w:b/>
          <w:bCs/>
        </w:rPr>
        <w:t xml:space="preserve">　　Pinpoint the </w:t>
      </w:r>
      <w:r>
        <w:rPr>
          <w:rFonts w:hint="eastAsia" w:ascii="Meiryo UI" w:hAnsi="Meiryo UI" w:eastAsia="Meiryo UI" w:cs="Meiryo UI"/>
          <w:b/>
          <w:bCs/>
        </w:rPr>
        <w:t xml:space="preserve">　　area where wrinkles are noticeable or where you are worried about cracking before going to bed</w:t>
      </w:r>
      <w:r>
        <w:rPr>
          <w:rFonts w:hint="eastAsia" w:ascii="Meiryo UI" w:hAnsi="Meiryo UI" w:eastAsia="Meiryo UI" w:cs="Meiryo UI"/>
          <w:b/>
          <w:bCs/>
        </w:rPr>
        <w:t xml:space="preserve">.</w:t>
      </w:r>
    </w:p>
    <w:p>
      <w:pPr>
        <w:rPr>
          <w:rFonts w:ascii="Meiryo UI" w:hAnsi="Meiryo UI" w:eastAsia="Meiryo UI" w:cs="Meiryo UI"/>
          <w:b/>
          <w:bCs/>
        </w:rPr>
      </w:pPr>
      <w:r>
        <w:rPr>
          <w:rFonts w:hint="eastAsia" w:ascii="Meiryo UI" w:hAnsi="Meiryo UI" w:eastAsia="Meiryo UI" w:cs="Meiryo UI"/>
          <w:b/>
          <w:bCs/>
        </w:rPr>
        <w:t xml:space="preserve">　　Around the eyes, under the eyes, etc.</w:t>
      </w:r>
    </w:p>
    <w:p>
      <w:pPr>
        <w:ind w:firstLine="840" w:firstLineChars="400"/>
        <w:rPr>
          <w:rFonts w:ascii="Meiryo UI" w:hAnsi="Meiryo UI" w:eastAsia="Meiryo UI" w:cs="Meiryo UI"/>
        </w:rPr>
      </w:pPr>
      <w:r>
        <w:rPr>
          <w:rFonts w:hint="eastAsia" w:ascii="Meiryo UI" w:hAnsi="Meiryo UI" w:eastAsia="Meiryo UI" w:cs="Meiryo UI"/>
        </w:rPr>
        <w:t xml:space="preserve">Effective size: W5 x </w:t>
      </w:r>
      <w:r>
        <w:rPr>
          <w:rFonts w:hint="eastAsia" w:ascii="Meiryo UI" w:hAnsi="Meiryo UI" w:eastAsia="Meiryo UI" w:cs="Meiryo UI"/>
        </w:rPr>
        <w:t xml:space="preserve">L10 x 3 </w:t>
      </w:r>
      <w:r w:rsidR="00F22CCA">
        <w:rPr>
          <w:rFonts w:hint="eastAsia" w:ascii="Meiryo UI" w:hAnsi="Meiryo UI" w:eastAsia="Meiryo UI" w:cs="Meiryo UI"/>
        </w:rPr>
        <w:t xml:space="preserve">(</w:t>
      </w:r>
      <w:r w:rsidR="00F22CCA">
        <w:rPr>
          <w:rFonts w:ascii="Meiryo UI" w:hAnsi="Meiryo UI" w:eastAsia="Meiryo UI" w:cs="Meiryo UI"/>
        </w:rPr>
        <w:t xml:space="preserve">mm)</w:t>
      </w:r>
    </w:p>
    <w:p>
      <w:pPr>
        <w:ind w:firstLine="840" w:firstLineChars="400"/>
        <w:rPr>
          <w:rFonts w:ascii="Meiryo UI" w:hAnsi="Meiryo UI" w:eastAsia="Meiryo UI" w:cs="Meiryo UI"/>
        </w:rPr>
      </w:pPr>
      <w:r>
        <w:rPr>
          <w:rFonts w:hint="eastAsia" w:ascii="Meiryo UI" w:hAnsi="Meiryo UI" w:eastAsia="Meiryo UI" w:cs="Meiryo UI"/>
        </w:rPr>
        <w:t xml:space="preserve">Price: </w:t>
      </w:r>
      <w:r w:rsidR="0079000B">
        <w:rPr>
          <w:rFonts w:hint="eastAsia" w:ascii="Meiryo UI" w:hAnsi="Meiryo UI" w:eastAsia="Meiryo UI" w:cs="Meiryo UI"/>
        </w:rPr>
        <w:t xml:space="preserve">2*** </w:t>
      </w:r>
      <w:r>
        <w:rPr>
          <w:rFonts w:hint="eastAsia" w:ascii="Meiryo UI" w:hAnsi="Meiryo UI" w:eastAsia="Meiryo UI" w:cs="Meiryo UI"/>
        </w:rPr>
        <w:t xml:space="preserve">yen / 1 piece, </w:t>
      </w:r>
      <w:r w:rsidR="006360DF">
        <w:rPr>
          <w:rFonts w:hint="eastAsia" w:ascii="Meiryo UI" w:hAnsi="Meiryo UI" w:eastAsia="Meiryo UI" w:cs="Meiryo UI"/>
        </w:rPr>
        <w:t xml:space="preserve">weekly [</w:t>
      </w:r>
      <w:r w:rsidR="0079000B">
        <w:rPr>
          <w:rFonts w:hint="eastAsia" w:ascii="Meiryo UI" w:hAnsi="Meiryo UI" w:eastAsia="Meiryo UI" w:cs="Meiryo UI"/>
        </w:rPr>
        <w:t xml:space="preserve">2*** </w:t>
      </w:r>
      <w:r>
        <w:rPr>
          <w:rFonts w:hint="eastAsia" w:ascii="Meiryo UI" w:hAnsi="Meiryo UI" w:eastAsia="Meiryo UI" w:cs="Meiryo UI"/>
        </w:rPr>
        <w:t xml:space="preserve">yen / </w:t>
      </w:r>
      <w:r w:rsidR="00BC0945">
        <w:rPr>
          <w:rFonts w:hint="eastAsia" w:ascii="Meiryo UI" w:hAnsi="Meiryo UI" w:eastAsia="Meiryo UI" w:cs="Meiryo UI"/>
        </w:rPr>
        <w:t xml:space="preserve">12 </w:t>
      </w:r>
      <w:r w:rsidR="006360DF">
        <w:rPr>
          <w:rFonts w:hint="eastAsia" w:ascii="Meiryo UI" w:hAnsi="Meiryo UI" w:eastAsia="Meiryo UI" w:cs="Meiryo UI"/>
        </w:rPr>
        <w:t xml:space="preserve">pieces</w:t>
      </w:r>
      <w:r w:rsidR="00BC0945">
        <w:rPr>
          <w:rFonts w:hint="eastAsia" w:ascii="Meiryo UI" w:hAnsi="Meiryo UI" w:eastAsia="Meiryo UI" w:cs="Meiryo UI"/>
        </w:rPr>
        <w:t xml:space="preserve">] </w:t>
      </w:r>
      <w:r w:rsidR="00A04720">
        <w:rPr>
          <w:rFonts w:hint="eastAsia" w:ascii="Meiryo UI" w:hAnsi="Meiryo UI" w:eastAsia="Meiryo UI" w:cs="Meiryo UI"/>
        </w:rPr>
        <w:t xml:space="preserve">monthly [</w:t>
      </w:r>
      <w:r w:rsidR="0079000B">
        <w:rPr>
          <w:rFonts w:hint="eastAsia" w:ascii="Meiryo UI" w:hAnsi="Meiryo UI" w:eastAsia="Meiryo UI" w:cs="Meiryo UI"/>
        </w:rPr>
        <w:t xml:space="preserve">8*** </w:t>
      </w:r>
      <w:r w:rsidR="00A04720">
        <w:rPr>
          <w:rFonts w:hint="eastAsia" w:ascii="Meiryo UI" w:hAnsi="Meiryo UI" w:eastAsia="Meiryo UI" w:cs="Meiryo UI"/>
        </w:rPr>
        <w:t xml:space="preserve">yen / 48 pieces + 4 pieces]</w:t>
      </w:r>
    </w:p>
    <w:p>
      <w:pPr>
        <w:ind w:firstLine="840" w:firstLineChars="400"/>
        <w:rPr>
          <w:rFonts w:ascii="Meiryo UI" w:hAnsi="Meiryo UI" w:eastAsia="Meiryo UI" w:cs="Meiryo UI"/>
        </w:rPr>
      </w:pPr>
      <w:r>
        <w:rPr>
          <w:rFonts w:hint="eastAsia" w:ascii="Meiryo UI" w:hAnsi="Meiryo UI" w:eastAsia="Meiryo UI" w:cs="Meiryo UI"/>
        </w:rPr>
        <w:t xml:space="preserve">Color: white, pink, </w:t>
      </w:r>
      <w:r w:rsidR="00F22CCA">
        <w:rPr>
          <w:rFonts w:hint="eastAsia" w:ascii="Meiryo UI" w:hAnsi="Meiryo UI" w:eastAsia="Meiryo UI" w:cs="Meiryo UI"/>
        </w:rPr>
        <w:t xml:space="preserve">yellow</w:t>
      </w:r>
    </w:p>
    <w:p w:rsidRPr="00502B79" w:rsidR="00502B79" w:rsidP="0013638E" w:rsidRDefault="00502B79" w14:paraId="543FBD33" w14:textId="30BDB5B5">
      <w:pPr>
        <w:rPr>
          <w:rFonts w:ascii="Meiryo UI" w:hAnsi="Meiryo UI" w:eastAsia="Meiryo UI" w:cs="Meiryo UI"/>
        </w:rPr>
      </w:pPr>
    </w:p>
    <w:p>
      <w:pPr>
        <w:rPr>
          <w:rFonts w:ascii="Meiryo UI" w:hAnsi="Meiryo UI" w:eastAsia="Meiryo UI" w:cs="Meiryo UI"/>
          <w:b/>
          <w:bCs/>
        </w:rPr>
      </w:pPr>
      <w:r w:rsidR="00A04720">
        <w:rPr>
          <w:rFonts w:hint="eastAsia" w:ascii="Meiryo UI" w:hAnsi="Meiryo UI" w:eastAsia="Meiryo UI" w:cs="Meiryo UI"/>
          <w:b/>
          <w:bCs/>
        </w:rPr>
        <w:t xml:space="preserve">Large-size type (Planned case study. Large format type (planned example, </w:t>
      </w:r>
      <w:r w:rsidR="006C1A63">
        <w:rPr>
          <w:rFonts w:hint="eastAsia" w:ascii="Meiryo UI" w:hAnsi="Meiryo UI" w:eastAsia="Meiryo UI" w:cs="Meiryo UI"/>
          <w:b/>
          <w:bCs/>
        </w:rPr>
        <w:t xml:space="preserve">not yet commercialized</w:t>
      </w:r>
      <w:r w:rsidR="00A04720">
        <w:rPr>
          <w:rFonts w:hint="eastAsia" w:ascii="Meiryo UI" w:hAnsi="Meiryo UI" w:eastAsia="Meiryo UI" w:cs="Meiryo UI"/>
          <w:b/>
          <w:bCs/>
        </w:rPr>
        <w:t xml:space="preserve">)</w:t>
      </w:r>
    </w:p>
    <w:p>
      <w:pPr>
        <w:rPr>
          <w:rFonts w:ascii="Meiryo UI" w:hAnsi="Meiryo UI" w:eastAsia="Meiryo UI" w:cs="Meiryo UI"/>
          <w:b/>
          <w:bCs/>
        </w:rPr>
      </w:pPr>
      <w:r>
        <w:rPr>
          <w:rFonts w:hint="eastAsia" w:ascii="Meiryo UI" w:hAnsi="Meiryo UI" w:eastAsia="Meiryo UI" w:cs="Meiryo UI"/>
          <w:b/>
          <w:bCs/>
        </w:rPr>
        <w:t xml:space="preserve">　　　Apply to the left and right cheeks, etc., following the entire area.</w:t>
      </w:r>
    </w:p>
    <w:p>
      <w:pPr>
        <w:rPr>
          <w:rFonts w:ascii="Meiryo UI" w:hAnsi="Meiryo UI" w:eastAsia="Meiryo UI" w:cs="Meiryo UI"/>
          <w:bCs/>
        </w:rPr>
      </w:pPr>
      <w:r w:rsidRPr="00A04720">
        <w:rPr>
          <w:rFonts w:hint="eastAsia" w:ascii="Meiryo UI" w:hAnsi="Meiryo UI" w:eastAsia="Meiryo UI" w:cs="Meiryo UI"/>
          <w:bCs/>
        </w:rPr>
        <w:t xml:space="preserve">　　　　　　Effective size</w:t>
      </w:r>
      <w:r>
        <w:rPr>
          <w:rFonts w:hint="eastAsia" w:ascii="Meiryo UI" w:hAnsi="Meiryo UI" w:eastAsia="Meiryo UI" w:cs="Meiryo UI"/>
          <w:bCs/>
        </w:rPr>
        <w:t xml:space="preserve">: W3xL60X2mm</w:t>
      </w:r>
    </w:p>
    <w:p>
      <w:pPr>
        <w:ind w:firstLine="840" w:firstLineChars="400"/>
        <w:rPr>
          <w:rFonts w:ascii="Meiryo UI" w:hAnsi="Meiryo UI" w:eastAsia="Meiryo UI" w:cs="Meiryo UI"/>
        </w:rPr>
      </w:pPr>
      <w:r>
        <w:rPr>
          <w:rFonts w:hint="eastAsia" w:ascii="Meiryo UI" w:hAnsi="Meiryo UI" w:eastAsia="Meiryo UI" w:cs="Meiryo UI"/>
        </w:rPr>
        <w:t xml:space="preserve">Price: 380 yen per piece, </w:t>
      </w:r>
      <w:r w:rsidR="006360DF">
        <w:rPr>
          <w:rFonts w:hint="eastAsia" w:ascii="Meiryo UI" w:hAnsi="Meiryo UI" w:eastAsia="Meiryo UI" w:cs="Meiryo UI"/>
        </w:rPr>
        <w:t xml:space="preserve">weekly [</w:t>
      </w:r>
      <w:r w:rsidR="0079000B">
        <w:rPr>
          <w:rFonts w:hint="eastAsia" w:ascii="Meiryo UI" w:hAnsi="Meiryo UI" w:eastAsia="Meiryo UI" w:cs="Meiryo UI"/>
        </w:rPr>
        <w:t xml:space="preserve">2*** </w:t>
      </w:r>
      <w:r>
        <w:rPr>
          <w:rFonts w:hint="eastAsia" w:ascii="Meiryo UI" w:hAnsi="Meiryo UI" w:eastAsia="Meiryo UI" w:cs="Meiryo UI"/>
        </w:rPr>
        <w:t xml:space="preserve">yen / </w:t>
      </w:r>
      <w:r w:rsidR="00A04720">
        <w:rPr>
          <w:rFonts w:hint="eastAsia" w:ascii="Meiryo UI" w:hAnsi="Meiryo UI" w:eastAsia="Meiryo UI" w:cs="Meiryo UI"/>
        </w:rPr>
        <w:t xml:space="preserve">12 </w:t>
      </w:r>
      <w:r w:rsidR="006360DF">
        <w:rPr>
          <w:rFonts w:hint="eastAsia" w:ascii="Meiryo UI" w:hAnsi="Meiryo UI" w:eastAsia="Meiryo UI" w:cs="Meiryo UI"/>
        </w:rPr>
        <w:t xml:space="preserve">pieces</w:t>
      </w:r>
      <w:r w:rsidR="006360DF">
        <w:rPr>
          <w:rFonts w:hint="eastAsia" w:ascii="Meiryo UI" w:hAnsi="Meiryo UI" w:eastAsia="Meiryo UI" w:cs="Meiryo UI"/>
        </w:rPr>
        <w:t xml:space="preserve">] </w:t>
      </w:r>
      <w:r w:rsidR="00A04720">
        <w:rPr>
          <w:rFonts w:hint="eastAsia" w:ascii="Meiryo UI" w:hAnsi="Meiryo UI" w:eastAsia="Meiryo UI" w:cs="Meiryo UI"/>
        </w:rPr>
        <w:t xml:space="preserve">monthly [</w:t>
      </w:r>
      <w:r w:rsidR="0079000B">
        <w:rPr>
          <w:rFonts w:hint="eastAsia" w:ascii="Meiryo UI" w:hAnsi="Meiryo UI" w:eastAsia="Meiryo UI" w:cs="Meiryo UI"/>
        </w:rPr>
        <w:t xml:space="preserve">9*** </w:t>
      </w:r>
      <w:r w:rsidR="00A04720">
        <w:rPr>
          <w:rFonts w:hint="eastAsia" w:ascii="Meiryo UI" w:hAnsi="Meiryo UI" w:eastAsia="Meiryo UI" w:cs="Meiryo UI"/>
        </w:rPr>
        <w:t xml:space="preserve">yen / 48 pieces + 4 pieces].</w:t>
      </w:r>
    </w:p>
    <w:p>
      <w:pPr>
        <w:ind w:firstLine="840" w:firstLineChars="400"/>
        <w:rPr>
          <w:rFonts w:ascii="Meiryo UI" w:hAnsi="Meiryo UI" w:eastAsia="Meiryo UI" w:cs="Meiryo UI"/>
        </w:rPr>
      </w:pPr>
      <w:r>
        <w:rPr>
          <w:rFonts w:hint="eastAsia" w:ascii="Meiryo UI" w:hAnsi="Meiryo UI" w:eastAsia="Meiryo UI" w:cs="Meiryo UI"/>
        </w:rPr>
        <w:t xml:space="preserve">Color: white, </w:t>
      </w:r>
      <w:r w:rsidR="00A04720">
        <w:rPr>
          <w:rFonts w:hint="eastAsia" w:ascii="Meiryo UI" w:hAnsi="Meiryo UI" w:eastAsia="Meiryo UI" w:cs="Meiryo UI"/>
        </w:rPr>
        <w:t xml:space="preserve">pink, yellow</w:t>
      </w:r>
    </w:p>
    <w:p w:rsidR="001E3EB7" w:rsidP="00A04720" w:rsidRDefault="001E3EB7" w14:paraId="01C6281C" w14:textId="77777777">
      <w:pPr>
        <w:ind w:firstLine="840" w:firstLineChars="400"/>
        <w:rPr>
          <w:rFonts w:ascii="Meiryo UI" w:hAnsi="Meiryo UI" w:eastAsia="Meiryo UI" w:cs="Meiryo UI"/>
        </w:rPr>
      </w:pPr>
    </w:p>
    <w:p>
      <w:pPr>
        <w:pBdr>
          <w:top w:val="single" w:color="FFFFFF" w:themeColor="background1" w:sz="4" w:space="3"/>
          <w:left w:val="single" w:color="FFFFFF" w:themeColor="background1" w:sz="4" w:space="4"/>
          <w:bottom w:val="single" w:color="FFFFFF" w:themeColor="background1" w:sz="4" w:space="0"/>
          <w:right w:val="single" w:color="FFFFFF" w:themeColor="background1" w:sz="4" w:space="4"/>
        </w:pBdr>
        <w:shd w:val="solid" w:color="4472C4" w:themeColor="accent1" w:fill="FFFFFF" w:themeFill="background1"/>
        <w:ind w:firstLine="120" w:firstLineChars="50"/>
        <w:rPr>
          <w:rFonts w:ascii="Meiryo UI" w:hAnsi="Meiryo UI" w:eastAsia="Meiryo UI"/>
          <w:b/>
          <w:bCs/>
          <w:color w:val="FFFFFF" w:themeColor="background1"/>
          <w:sz w:val="24"/>
          <w:szCs w:val="28"/>
        </w:rPr>
      </w:pPr>
      <w:r>
        <w:rPr>
          <w:rFonts w:hint="eastAsia" w:ascii="Meiryo UI" w:hAnsi="Meiryo UI" w:eastAsia="Meiryo UI"/>
          <w:b/>
          <w:bCs/>
          <w:color w:val="FFFFFF" w:themeColor="background1"/>
          <w:sz w:val="24"/>
          <w:szCs w:val="28"/>
        </w:rPr>
        <w:t xml:space="preserve">The world's only one and strongest manufacturer of ultrasonic deburring equipment, which has made it possible to achieve low molecular weight.</w:t>
      </w:r>
    </w:p>
    <w:p>
      <w:pPr>
        <w:rPr>
          <w:rFonts w:ascii="Meiryo UI" w:hAnsi="Meiryo UI" w:eastAsia="Meiryo UI" w:cs="Meiryo UI"/>
        </w:rPr>
      </w:pPr>
      <w:r>
        <w:rPr>
          <w:rFonts w:hint="eastAsia" w:ascii="Meiryo UI" w:hAnsi="Meiryo UI" w:eastAsia="Meiryo UI" w:cs="Meiryo UI"/>
        </w:rPr>
        <w:t xml:space="preserve">We </w:t>
      </w:r>
      <w:r w:rsidR="00745BBB">
        <w:rPr>
          <w:rFonts w:hint="eastAsia" w:ascii="Meiryo UI" w:hAnsi="Meiryo UI" w:eastAsia="Meiryo UI" w:cs="Meiryo UI"/>
        </w:rPr>
        <w:t xml:space="preserve">are the </w:t>
      </w:r>
      <w:r w:rsidR="00FB2359">
        <w:rPr>
          <w:rFonts w:hint="eastAsia" w:ascii="Meiryo UI" w:hAnsi="Meiryo UI" w:eastAsia="Meiryo UI" w:cs="Meiryo UI"/>
        </w:rPr>
        <w:t xml:space="preserve">world's only manufacturer of ultrasonic deburring/cleaning equipment, having delivered our products to many of Japan's leading manufacturers, including </w:t>
      </w:r>
      <w:r>
        <w:rPr>
          <w:rFonts w:hint="eastAsia" w:ascii="Meiryo UI" w:hAnsi="Meiryo UI" w:eastAsia="Meiryo UI" w:cs="Meiryo UI"/>
        </w:rPr>
        <w:t xml:space="preserve">Toyota Motor Corporation and other Japanese automobile manufacturers</w:t>
      </w:r>
      <w:r w:rsidR="00FB2359">
        <w:rPr>
          <w:rFonts w:hint="eastAsia" w:ascii="Meiryo UI" w:hAnsi="Meiryo UI" w:eastAsia="Meiryo UI" w:cs="Meiryo UI"/>
        </w:rPr>
        <w:t xml:space="preserve">. </w:t>
      </w:r>
      <w:r w:rsidR="00745BBB">
        <w:rPr>
          <w:rFonts w:hint="eastAsia" w:ascii="Meiryo UI" w:hAnsi="Meiryo UI" w:eastAsia="Meiryo UI" w:cs="Meiryo UI"/>
        </w:rPr>
        <w:t xml:space="preserve">We are an eternal venture company with a delivery record to </w:t>
      </w:r>
      <w:r w:rsidR="00FB2359">
        <w:rPr>
          <w:rFonts w:hint="eastAsia" w:ascii="Meiryo UI" w:hAnsi="Meiryo UI" w:eastAsia="Meiryo UI" w:cs="Meiryo UI"/>
        </w:rPr>
        <w:t xml:space="preserve">14 </w:t>
      </w:r>
      <w:r w:rsidR="00745BBB">
        <w:rPr>
          <w:rFonts w:hint="eastAsia" w:ascii="Meiryo UI" w:hAnsi="Meiryo UI" w:eastAsia="Meiryo UI" w:cs="Meiryo UI"/>
        </w:rPr>
        <w:t xml:space="preserve">countries around </w:t>
      </w:r>
      <w:r w:rsidR="00FB2359">
        <w:rPr>
          <w:rFonts w:hint="eastAsia" w:ascii="Meiryo UI" w:hAnsi="Meiryo UI" w:eastAsia="Meiryo UI" w:cs="Meiryo UI"/>
        </w:rPr>
        <w:t xml:space="preserve">the world</w:t>
      </w:r>
      <w:r w:rsidR="00745BBB">
        <w:rPr>
          <w:rFonts w:hint="eastAsia" w:ascii="Meiryo UI" w:hAnsi="Meiryo UI" w:eastAsia="Meiryo UI" w:cs="Meiryo UI"/>
        </w:rPr>
        <w:t xml:space="preserve">.</w:t>
      </w:r>
    </w:p>
    <w:p>
      <w:pPr>
        <w:rPr>
          <w:rFonts w:ascii="Meiryo UI" w:hAnsi="Meiryo UI" w:eastAsia="Meiryo UI" w:cs="Meiryo UI"/>
        </w:rPr>
      </w:pPr>
      <w:r>
        <w:rPr>
          <w:rFonts w:hint="eastAsia" w:ascii="Meiryo UI" w:hAnsi="Meiryo UI" w:eastAsia="Meiryo UI" w:cs="Meiryo UI"/>
        </w:rPr>
        <w:t xml:space="preserve">During the development of more powerful ultrasound, </w:t>
      </w:r>
      <w:r>
        <w:rPr>
          <w:rFonts w:hint="eastAsia" w:ascii="Meiryo UI" w:hAnsi="Meiryo UI" w:eastAsia="Meiryo UI" w:cs="Meiryo UI"/>
        </w:rPr>
        <w:t xml:space="preserve">we discovered that ultrasound can produce cellulose from </w:t>
      </w:r>
      <w:r w:rsidR="00FB2359">
        <w:rPr>
          <w:rFonts w:hint="eastAsia" w:ascii="Meiryo UI" w:hAnsi="Meiryo UI" w:eastAsia="Meiryo UI" w:cs="Meiryo UI"/>
        </w:rPr>
        <w:t xml:space="preserve">various biomass </w:t>
      </w:r>
      <w:r>
        <w:rPr>
          <w:rFonts w:hint="eastAsia" w:ascii="Meiryo UI" w:hAnsi="Meiryo UI" w:eastAsia="Meiryo UI" w:cs="Meiryo UI"/>
        </w:rPr>
        <w:t xml:space="preserve">and applied for a patent. Bioethanol production using ultrasound is now possible.</w:t>
      </w:r>
    </w:p>
    <w:p>
      <w:pPr>
        <w:rPr>
          <w:rFonts w:ascii="Meiryo UI" w:hAnsi="Meiryo UI" w:eastAsia="Meiryo UI" w:cs="Meiryo UI"/>
        </w:rPr>
      </w:pPr>
      <w:r>
        <w:rPr>
          <w:rFonts w:hint="eastAsia" w:ascii="Meiryo UI" w:hAnsi="Meiryo UI" w:eastAsia="Meiryo UI" w:cs="Meiryo UI"/>
        </w:rPr>
        <w:t xml:space="preserve">At </w:t>
      </w:r>
      <w:r w:rsidR="00FB2359">
        <w:rPr>
          <w:rFonts w:hint="eastAsia" w:ascii="Meiryo UI" w:hAnsi="Meiryo UI" w:eastAsia="Meiryo UI" w:cs="Meiryo UI"/>
        </w:rPr>
        <w:t xml:space="preserve">the </w:t>
      </w:r>
      <w:r>
        <w:rPr>
          <w:rFonts w:hint="eastAsia" w:ascii="Meiryo UI" w:hAnsi="Meiryo UI" w:eastAsia="Meiryo UI" w:cs="Meiryo UI"/>
        </w:rPr>
        <w:t xml:space="preserve">same time, </w:t>
      </w:r>
      <w:r w:rsidR="00FB2359">
        <w:rPr>
          <w:rFonts w:hint="eastAsia" w:ascii="Meiryo UI" w:hAnsi="Meiryo UI" w:eastAsia="Meiryo UI" w:cs="Meiryo UI"/>
        </w:rPr>
        <w:t xml:space="preserve">it </w:t>
      </w:r>
      <w:r w:rsidR="00FB2359">
        <w:rPr>
          <w:rFonts w:hint="eastAsia" w:ascii="Meiryo UI" w:hAnsi="Meiryo UI" w:eastAsia="Meiryo UI" w:cs="Meiryo UI"/>
        </w:rPr>
        <w:t xml:space="preserve">meant that organic supramolecular polymers could be reduced to the limit.</w:t>
      </w:r>
    </w:p>
    <w:p>
      <w:pPr>
        <w:rPr>
          <w:rFonts w:ascii="Meiryo UI" w:hAnsi="Meiryo UI" w:eastAsia="Meiryo UI" w:cs="Meiryo UI"/>
        </w:rPr>
      </w:pPr>
      <w:r w:rsidR="00FB2359">
        <w:rPr>
          <w:rFonts w:hint="eastAsia" w:ascii="Meiryo UI" w:hAnsi="Meiryo UI" w:eastAsia="Meiryo UI" w:cs="Meiryo UI"/>
        </w:rPr>
        <w:t xml:space="preserve">　The energy ball (cavity), 10 mm in diameter, generated by ultrasound, is used to </w:t>
      </w:r>
      <w:r>
        <w:rPr>
          <w:rFonts w:hint="eastAsia" w:ascii="Meiryo UI" w:hAnsi="Meiryo UI" w:eastAsia="Meiryo UI" w:cs="Meiryo UI"/>
        </w:rPr>
        <w:t xml:space="preserve">　remove the toxins </w:t>
      </w:r>
      <w:r w:rsidR="00FB2359">
        <w:rPr>
          <w:rFonts w:hint="eastAsia" w:ascii="Meiryo UI" w:hAnsi="Meiryo UI" w:eastAsia="Meiryo UI" w:cs="Meiryo UI"/>
        </w:rPr>
        <w:t xml:space="preserve">without the use of </w:t>
      </w:r>
      <w:r>
        <w:rPr>
          <w:rFonts w:hint="eastAsia" w:ascii="Meiryo UI" w:hAnsi="Meiryo UI" w:eastAsia="Meiryo UI" w:cs="Meiryo UI"/>
        </w:rPr>
        <w:t xml:space="preserve">hazardous acids or expensive and difficult-to-use enzymes</w:t>
      </w:r>
      <w:r w:rsidR="00FB2359">
        <w:rPr>
          <w:rFonts w:hint="eastAsia" w:ascii="Meiryo UI" w:hAnsi="Meiryo UI" w:eastAsia="Meiryo UI" w:cs="Meiryo UI"/>
        </w:rPr>
        <w:t xml:space="preserve">.</w:t>
      </w:r>
    </w:p>
    <w:p>
      <w:pPr>
        <w:rPr>
          <w:rFonts w:ascii="Meiryo UI" w:hAnsi="Meiryo UI" w:eastAsia="Meiryo UI" w:cs="Meiryo UI"/>
        </w:rPr>
      </w:pPr>
      <w:r>
        <w:rPr>
          <w:rFonts w:hint="eastAsia" w:ascii="Meiryo UI" w:hAnsi="Meiryo UI" w:eastAsia="Meiryo UI" w:cs="Meiryo UI"/>
        </w:rPr>
        <w:t xml:space="preserve">It is capable of creating and annihilating organic macromolecules at a rate of more than 20,000 times </w:t>
      </w:r>
      <w:r>
        <w:rPr>
          <w:rFonts w:hint="eastAsia" w:ascii="Meiryo UI" w:hAnsi="Meiryo UI" w:eastAsia="Meiryo UI" w:cs="Meiryo UI"/>
        </w:rPr>
        <w:t xml:space="preserve">per </w:t>
      </w:r>
      <w:r w:rsidR="00FB2359">
        <w:rPr>
          <w:rFonts w:hint="eastAsia" w:ascii="Meiryo UI" w:hAnsi="Meiryo UI" w:eastAsia="Meiryo UI" w:cs="Meiryo UI"/>
        </w:rPr>
        <w:t xml:space="preserve">second</w:t>
      </w:r>
      <w:r w:rsidR="00FB2359">
        <w:rPr>
          <w:rFonts w:hint="eastAsia" w:ascii="Meiryo UI" w:hAnsi="Meiryo UI" w:eastAsia="Meiryo UI" w:cs="Meiryo UI"/>
        </w:rPr>
        <w:t xml:space="preserve">. </w:t>
      </w:r>
      <w:r>
        <w:rPr>
          <w:rFonts w:hint="eastAsia" w:ascii="Meiryo UI" w:hAnsi="Meiryo UI" w:eastAsia="Meiryo UI" w:cs="Meiryo UI"/>
        </w:rPr>
        <w:t xml:space="preserve">This </w:t>
      </w:r>
      <w:r>
        <w:rPr>
          <w:rFonts w:hint="eastAsia" w:ascii="Meiryo UI" w:hAnsi="Meiryo UI" w:eastAsia="Meiryo UI" w:cs="Meiryo UI"/>
        </w:rPr>
        <w:t xml:space="preserve">ultrasonic technology </w:t>
      </w:r>
      <w:r>
        <w:rPr>
          <w:rFonts w:hint="eastAsia" w:ascii="Meiryo UI" w:hAnsi="Meiryo UI" w:eastAsia="Meiryo UI" w:cs="Meiryo UI"/>
        </w:rPr>
        <w:t xml:space="preserve">has made it possible to convert </w:t>
      </w:r>
      <w:r>
        <w:rPr>
          <w:rFonts w:hint="eastAsia" w:ascii="Meiryo UI" w:hAnsi="Meiryo UI" w:eastAsia="Meiryo UI" w:cs="Meiryo UI"/>
        </w:rPr>
        <w:t xml:space="preserve">hyaluronic acid, an organic ultra-high polymer, </w:t>
      </w:r>
      <w:r>
        <w:rPr>
          <w:rFonts w:hint="eastAsia" w:ascii="Meiryo UI" w:hAnsi="Meiryo UI" w:eastAsia="Meiryo UI" w:cs="Meiryo UI"/>
        </w:rPr>
        <w:t xml:space="preserve">into low molecular weight hyaluronic acid </w:t>
      </w:r>
      <w:r w:rsidR="00FB2359">
        <w:rPr>
          <w:rFonts w:hint="eastAsia" w:ascii="Meiryo UI" w:hAnsi="Meiryo UI" w:eastAsia="Meiryo UI" w:cs="Meiryo UI"/>
        </w:rPr>
        <w:t xml:space="preserve">safely, </w:t>
      </w:r>
      <w:r w:rsidR="00455501">
        <w:rPr>
          <w:rFonts w:hint="eastAsia" w:ascii="Meiryo UI" w:hAnsi="Meiryo UI" w:eastAsia="Meiryo UI" w:cs="Meiryo UI"/>
        </w:rPr>
        <w:t xml:space="preserve">securely, and </w:t>
      </w:r>
      <w:r>
        <w:rPr>
          <w:rFonts w:hint="eastAsia" w:ascii="Meiryo UI" w:hAnsi="Meiryo UI" w:eastAsia="Meiryo UI" w:cs="Meiryo UI"/>
        </w:rPr>
        <w:t xml:space="preserve">at low cost, and to introduce it to the global skin care market</w:t>
      </w:r>
      <w:r w:rsidR="00FB2359">
        <w:rPr>
          <w:rFonts w:hint="eastAsia" w:ascii="Meiryo UI" w:hAnsi="Meiryo UI" w:eastAsia="Meiryo UI" w:cs="Meiryo UI"/>
        </w:rPr>
        <w:t xml:space="preserve">.</w:t>
      </w:r>
      <w:r w:rsidR="00455501">
        <w:rPr>
          <w:rFonts w:hint="eastAsia" w:ascii="Meiryo UI" w:hAnsi="Meiryo UI" w:eastAsia="Meiryo UI" w:cs="Meiryo UI"/>
        </w:rPr>
        <w:t xml:space="preserve"> Let's work together to spread moisturized skin around the world.</w:t>
      </w:r>
    </w:p>
    <w:p w:rsidRPr="00502B79" w:rsidR="00477E01" w:rsidP="00502B79" w:rsidRDefault="00477E01" w14:paraId="7C76ECD8" w14:textId="77777777">
      <w:pPr>
        <w:rPr>
          <w:rFonts w:ascii="Meiryo UI" w:hAnsi="Meiryo UI" w:eastAsia="Meiryo UI" w:cs="Meiryo UI"/>
        </w:rPr>
      </w:pPr>
    </w:p>
    <w:p>
      <w:pPr>
        <w:rPr>
          <w:rFonts w:ascii="Meiryo UI" w:hAnsi="Meiryo UI" w:eastAsia="Meiryo UI" w:cs="Meiryo UI"/>
          <w:b/>
          <w:bCs/>
          <w:u w:val="single"/>
        </w:rPr>
      </w:pPr>
      <w:r w:rsidRPr="00A92804">
        <w:rPr>
          <w:b/>
          <w:bCs/>
          <w:noProof/>
        </w:rPr>
        <w:drawing>
          <wp:anchor distT="0" distB="0" distL="114300" distR="114300" simplePos="0" relativeHeight="251833344" behindDoc="0" locked="0" layoutInCell="1" hidden="0" allowOverlap="1" wp14:editId="7C35F111" wp14:anchorId="2FBA37CA">
            <wp:simplePos x="0" y="0"/>
            <wp:positionH relativeFrom="margin">
              <wp:posOffset>5019774</wp:posOffset>
            </wp:positionH>
            <wp:positionV relativeFrom="paragraph">
              <wp:posOffset>111760</wp:posOffset>
            </wp:positionV>
            <wp:extent cx="1375211" cy="1409700"/>
            <wp:effectExtent l="0" t="0" r="0" b="0"/>
            <wp:wrapSquare wrapText="bothSides"/>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1375211" cy="1409700"/>
                    </a:xfrm>
                    <a:prstGeom prst="rect">
                      <a:avLst/>
                    </a:prstGeom>
                    <a:ln/>
                  </pic:spPr>
                </pic:pic>
              </a:graphicData>
            </a:graphic>
            <wp14:sizeRelH relativeFrom="margin">
              <wp14:pctWidth>0</wp14:pctWidth>
            </wp14:sizeRelH>
            <wp14:sizeRelV relativeFrom="margin">
              <wp14:pctHeight>0</wp14:pctHeight>
            </wp14:sizeRelV>
          </wp:anchor>
        </w:drawing>
      </w:r>
      <w:r w:rsidRPr="00A92804">
        <w:rPr>
          <w:rFonts w:hint="eastAsia" w:ascii="Meiryo UI" w:hAnsi="Meiryo UI" w:eastAsia="Meiryo UI" w:cs="Meiryo UI"/>
          <w:b/>
          <w:bCs/>
          <w:u w:val="single"/>
        </w:rPr>
        <w:t xml:space="preserve">Comments from </w:t>
      </w:r>
      <w:r w:rsidR="00455501">
        <w:rPr>
          <w:rFonts w:hint="eastAsia" w:ascii="Meiryo UI" w:hAnsi="Meiryo UI" w:eastAsia="Meiryo UI" w:cs="Meiryo UI"/>
          <w:b/>
          <w:bCs/>
          <w:u w:val="single"/>
        </w:rPr>
        <w:t xml:space="preserve">the Chairman of the Board in </w:t>
      </w:r>
      <w:r w:rsidRPr="00A92804">
        <w:rPr>
          <w:rFonts w:hint="eastAsia" w:ascii="Meiryo UI" w:hAnsi="Meiryo UI" w:eastAsia="Meiryo UI" w:cs="Meiryo UI"/>
          <w:b/>
          <w:bCs/>
          <w:u w:val="single"/>
        </w:rPr>
        <w:t xml:space="preserve">charge of development</w:t>
      </w:r>
    </w:p>
    <w:p>
      <w:pPr>
        <w:rPr>
          <w:rFonts w:ascii="Meiryo UI" w:hAnsi="Meiryo UI" w:eastAsia="Meiryo UI" w:cs="Meiryo UI"/>
        </w:rPr>
      </w:pPr>
      <w:r>
        <w:rPr>
          <w:rFonts w:hint="eastAsia" w:ascii="Meiryo UI" w:hAnsi="Meiryo UI" w:eastAsia="Meiryo UI" w:cs="Meiryo UI"/>
        </w:rPr>
        <w:t xml:space="preserve">　Our company is now overflowing with dreams.</w:t>
      </w:r>
    </w:p>
    <w:p>
      <w:pPr>
        <w:rPr>
          <w:rFonts w:ascii="Meiryo UI" w:hAnsi="Meiryo UI" w:eastAsia="Meiryo UI" w:cs="Meiryo UI"/>
        </w:rPr>
      </w:pPr>
      <w:r w:rsidR="00160F90">
        <w:rPr>
          <w:rFonts w:hint="eastAsia" w:ascii="Meiryo UI" w:hAnsi="Meiryo UI" w:eastAsia="Meiryo UI" w:cs="Meiryo UI"/>
        </w:rPr>
        <w:t xml:space="preserve">　It has been </w:t>
      </w:r>
      <w:r w:rsidR="000B0E28">
        <w:rPr>
          <w:rFonts w:hint="eastAsia" w:ascii="Meiryo UI" w:hAnsi="Meiryo UI" w:eastAsia="Meiryo UI" w:cs="Meiryo UI"/>
        </w:rPr>
        <w:t xml:space="preserve">35 </w:t>
      </w:r>
      <w:r w:rsidR="00160F90">
        <w:rPr>
          <w:rFonts w:hint="eastAsia" w:ascii="Meiryo UI" w:hAnsi="Meiryo UI" w:eastAsia="Meiryo UI" w:cs="Meiryo UI"/>
        </w:rPr>
        <w:t xml:space="preserve">years since </w:t>
      </w:r>
      <w:r w:rsidR="00160F90">
        <w:rPr>
          <w:rFonts w:hint="eastAsia" w:ascii="Meiryo UI" w:hAnsi="Meiryo UI" w:eastAsia="Meiryo UI" w:cs="Meiryo UI"/>
        </w:rPr>
        <w:t xml:space="preserve">1990</w:t>
      </w:r>
      <w:r>
        <w:rPr>
          <w:rFonts w:hint="eastAsia" w:ascii="Meiryo UI" w:hAnsi="Meiryo UI" w:eastAsia="Meiryo UI" w:cs="Meiryo UI"/>
        </w:rPr>
        <w:t xml:space="preserve">, when we </w:t>
      </w:r>
      <w:r>
        <w:rPr>
          <w:rFonts w:hint="eastAsia" w:ascii="Meiryo UI" w:hAnsi="Meiryo UI" w:eastAsia="Meiryo UI" w:cs="Meiryo UI"/>
        </w:rPr>
        <w:t xml:space="preserve">presented our </w:t>
      </w:r>
      <w:r w:rsidR="00160F90">
        <w:rPr>
          <w:rFonts w:hint="eastAsia" w:ascii="Meiryo UI" w:hAnsi="Meiryo UI" w:eastAsia="Meiryo UI" w:cs="Meiryo UI"/>
        </w:rPr>
        <w:t xml:space="preserve">innovative water sonication technology </w:t>
      </w:r>
      <w:r>
        <w:rPr>
          <w:rFonts w:hint="eastAsia" w:ascii="Meiryo UI" w:hAnsi="Meiryo UI" w:eastAsia="Meiryo UI" w:cs="Meiryo UI"/>
        </w:rPr>
        <w:t xml:space="preserve">at </w:t>
      </w:r>
      <w:r>
        <w:rPr>
          <w:rFonts w:hint="eastAsia" w:ascii="Meiryo UI" w:hAnsi="Meiryo UI" w:eastAsia="Meiryo UI" w:cs="Meiryo UI"/>
        </w:rPr>
        <w:t xml:space="preserve">an international conference in the United States </w:t>
      </w:r>
      <w:r>
        <w:rPr>
          <w:rFonts w:hint="eastAsia" w:ascii="Meiryo UI" w:hAnsi="Meiryo UI" w:eastAsia="Meiryo UI" w:cs="Meiryo UI"/>
        </w:rPr>
        <w:t xml:space="preserve">and </w:t>
      </w:r>
      <w:r>
        <w:rPr>
          <w:rFonts w:hint="eastAsia" w:ascii="Meiryo UI" w:hAnsi="Meiryo UI" w:eastAsia="Meiryo UI" w:cs="Meiryo UI"/>
        </w:rPr>
        <w:t xml:space="preserve">received the </w:t>
      </w:r>
      <w:r>
        <w:rPr>
          <w:rFonts w:hint="eastAsia" w:ascii="Meiryo UI" w:hAnsi="Meiryo UI" w:eastAsia="Meiryo UI" w:cs="Meiryo UI"/>
        </w:rPr>
        <w:t xml:space="preserve">Stratospheric Ozone Protection Award </w:t>
      </w:r>
      <w:r>
        <w:rPr>
          <w:rFonts w:hint="eastAsia" w:ascii="Meiryo UI" w:hAnsi="Meiryo UI" w:eastAsia="Meiryo UI" w:cs="Meiryo UI"/>
        </w:rPr>
        <w:t xml:space="preserve">from the </w:t>
      </w:r>
      <w:r>
        <w:rPr>
          <w:rFonts w:hint="eastAsia" w:ascii="Meiryo UI" w:hAnsi="Meiryo UI" w:eastAsia="Meiryo UI" w:cs="Meiryo UI"/>
        </w:rPr>
        <w:t xml:space="preserve">U.S. EPA </w:t>
      </w:r>
      <w:r w:rsidR="000B0E28">
        <w:rPr>
          <w:rFonts w:hint="eastAsia" w:ascii="Meiryo UI" w:hAnsi="Meiryo UI" w:eastAsia="Meiryo UI" w:cs="Meiryo UI"/>
        </w:rPr>
        <w:t xml:space="preserve">(Environmental Protection </w:t>
      </w:r>
      <w:r>
        <w:rPr>
          <w:rFonts w:hint="eastAsia" w:ascii="Meiryo UI" w:hAnsi="Meiryo UI" w:eastAsia="Meiryo UI" w:cs="Meiryo UI"/>
        </w:rPr>
        <w:t xml:space="preserve">Agency)</w:t>
      </w:r>
      <w:r w:rsidR="00160F90">
        <w:rPr>
          <w:rFonts w:hint="eastAsia" w:ascii="Meiryo UI" w:hAnsi="Meiryo UI" w:eastAsia="Meiryo UI" w:cs="Meiryo UI"/>
        </w:rPr>
        <w:t xml:space="preserve">. The technology has continued to evolve and is now about to flourish. </w:t>
      </w:r>
      <w:r w:rsidR="00160F90">
        <w:rPr>
          <w:rFonts w:hint="eastAsia" w:ascii="Meiryo UI" w:hAnsi="Meiryo UI" w:eastAsia="Meiryo UI" w:cs="Meiryo UI"/>
        </w:rPr>
        <w:t xml:space="preserve">We are now bringing to you a variety of applications of </w:t>
      </w:r>
      <w:r>
        <w:rPr>
          <w:rFonts w:hint="eastAsia" w:ascii="Meiryo UI" w:hAnsi="Meiryo UI" w:eastAsia="Meiryo UI" w:cs="Meiryo UI"/>
        </w:rPr>
        <w:t xml:space="preserve">this powerful ultrasonic cavitation application technology as our platform </w:t>
      </w:r>
      <w:r w:rsidR="00160F90">
        <w:rPr>
          <w:rFonts w:hint="eastAsia" w:ascii="Meiryo UI" w:hAnsi="Meiryo UI" w:eastAsia="Meiryo UI" w:cs="Meiryo UI"/>
        </w:rPr>
        <w:t xml:space="preserve">technology.</w:t>
      </w:r>
    </w:p>
    <w:p>
      <w:pPr>
        <w:rPr>
          <w:rFonts w:ascii="Meiryo UI" w:hAnsi="Meiryo UI" w:eastAsia="Meiryo UI" w:cs="Meiryo UI"/>
        </w:rPr>
      </w:pPr>
      <w:r w:rsidR="00945762">
        <w:rPr>
          <w:rFonts w:hint="eastAsia" w:ascii="Meiryo UI" w:hAnsi="Meiryo UI" w:eastAsia="Meiryo UI" w:cs="Meiryo UI"/>
        </w:rPr>
        <w:t xml:space="preserve">　In </w:t>
      </w:r>
      <w:r>
        <w:rPr>
          <w:rFonts w:hint="eastAsia" w:ascii="Meiryo UI" w:hAnsi="Meiryo UI" w:eastAsia="Meiryo UI" w:cs="Meiryo UI"/>
        </w:rPr>
        <w:t xml:space="preserve">　addition to the world's only deburring technology, we also </w:t>
      </w:r>
      <w:r w:rsidR="00160F90">
        <w:rPr>
          <w:rFonts w:hint="eastAsia" w:ascii="Meiryo UI" w:hAnsi="Meiryo UI" w:eastAsia="Meiryo UI" w:cs="Meiryo UI"/>
        </w:rPr>
        <w:t xml:space="preserve">use ultrasound to efficiently </w:t>
      </w:r>
      <w:r>
        <w:rPr>
          <w:rFonts w:hint="eastAsia" w:ascii="Meiryo UI" w:hAnsi="Meiryo UI" w:eastAsia="Meiryo UI" w:cs="Meiryo UI"/>
        </w:rPr>
        <w:t xml:space="preserve">convert </w:t>
      </w:r>
      <w:r>
        <w:rPr>
          <w:rFonts w:hint="eastAsia" w:ascii="Meiryo UI" w:hAnsi="Meiryo UI" w:eastAsia="Meiryo UI" w:cs="Meiryo UI"/>
        </w:rPr>
        <w:t xml:space="preserve">cedar, corn, and bakas </w:t>
      </w:r>
      <w:r>
        <w:rPr>
          <w:rFonts w:hint="eastAsia" w:ascii="Meiryo UI" w:hAnsi="Meiryo UI" w:eastAsia="Meiryo UI" w:cs="Meiryo UI"/>
        </w:rPr>
        <w:t xml:space="preserve">into alcohol, hyaluronic acid into low molecular weight</w:t>
      </w:r>
      <w:r w:rsidR="00160F90">
        <w:rPr>
          <w:rFonts w:hint="eastAsia" w:ascii="Meiryo UI" w:hAnsi="Meiryo UI" w:eastAsia="Meiryo UI" w:cs="Meiryo UI"/>
        </w:rPr>
        <w:t xml:space="preserve">, and nanocellulose fiber</w:t>
      </w:r>
      <w:r w:rsidR="00945762">
        <w:rPr>
          <w:rFonts w:hint="eastAsia" w:ascii="Meiryo UI" w:hAnsi="Meiryo UI" w:eastAsia="Meiryo UI" w:cs="Meiryo UI"/>
        </w:rPr>
        <w:t xml:space="preserve">. ・・・・ We now have a completely new processing technology.</w:t>
      </w:r>
    </w:p>
    <w:p>
      <w:pPr>
        <w:rPr>
          <w:rFonts w:ascii="Meiryo UI" w:hAnsi="Meiryo UI" w:eastAsia="Meiryo UI" w:cs="Meiryo UI"/>
          <w:b/>
          <w:bCs/>
          <w:u w:val="single"/>
        </w:rPr>
      </w:pPr>
      <w:r>
        <w:rPr>
          <w:rFonts w:hint="eastAsia" w:ascii="Meiryo UI" w:hAnsi="Meiryo UI" w:eastAsia="Meiryo UI" w:cs="Meiryo UI"/>
        </w:rPr>
        <w:t xml:space="preserve">I </w:t>
      </w:r>
      <w:r>
        <w:rPr>
          <w:rFonts w:hint="eastAsia" w:ascii="Meiryo UI" w:hAnsi="Meiryo UI" w:eastAsia="Meiryo UI" w:cs="Meiryo UI"/>
        </w:rPr>
        <w:t xml:space="preserve">am looking for a company and VC who </w:t>
      </w:r>
      <w:r w:rsidR="00EC7822">
        <w:rPr>
          <w:rFonts w:hint="eastAsia" w:ascii="Meiryo UI" w:hAnsi="Meiryo UI" w:eastAsia="Meiryo UI" w:cs="Meiryo UI"/>
        </w:rPr>
        <w:t xml:space="preserve">can </w:t>
      </w:r>
      <w:r w:rsidR="00160F90">
        <w:rPr>
          <w:rFonts w:hint="eastAsia" w:ascii="Meiryo UI" w:hAnsi="Meiryo UI" w:eastAsia="Meiryo UI" w:cs="Meiryo UI"/>
        </w:rPr>
        <w:t xml:space="preserve">share my dream with us</w:t>
      </w:r>
      <w:r>
        <w:rPr>
          <w:rFonts w:hint="eastAsia" w:ascii="Meiryo UI" w:hAnsi="Meiryo UI" w:eastAsia="Meiryo UI" w:cs="Meiryo UI"/>
        </w:rPr>
        <w:t xml:space="preserve">.</w:t>
      </w:r>
    </w:p>
    <w:p w:rsidRPr="00EC7822" w:rsidR="004D1252" w:rsidP="0013638E" w:rsidRDefault="004D1252" w14:paraId="07799902" w14:textId="77777777">
      <w:pPr>
        <w:rPr>
          <w:rFonts w:ascii="Meiryo UI" w:hAnsi="Meiryo UI" w:eastAsia="Meiryo UI" w:cs="Meiryo UI"/>
          <w:b/>
          <w:bCs/>
          <w:u w:val="single"/>
        </w:rPr>
      </w:pPr>
    </w:p>
    <w:p>
      <w:pPr>
        <w:pBdr>
          <w:top w:val="single" w:color="FFFFFF" w:themeColor="background1" w:sz="4" w:space="3"/>
          <w:left w:val="single" w:color="FFFFFF" w:themeColor="background1" w:sz="4" w:space="4"/>
          <w:bottom w:val="single" w:color="FFFFFF" w:themeColor="background1" w:sz="4" w:space="0"/>
          <w:right w:val="single" w:color="FFFFFF" w:themeColor="background1" w:sz="4" w:space="4"/>
        </w:pBdr>
        <w:shd w:val="solid" w:color="4472C4" w:themeColor="accent1" w:fill="FFFFFF" w:themeFill="background1"/>
        <w:ind w:firstLine="120" w:firstLineChars="50"/>
        <w:rPr>
          <w:rFonts w:ascii="Meiryo UI" w:hAnsi="Meiryo UI" w:eastAsia="Meiryo UI"/>
          <w:b/>
          <w:bCs/>
          <w:color w:val="FFFFFF" w:themeColor="background1"/>
          <w:sz w:val="24"/>
          <w:szCs w:val="28"/>
        </w:rPr>
      </w:pPr>
      <w:r>
        <w:rPr>
          <w:rFonts w:hint="eastAsia" w:ascii="Meiryo UI" w:hAnsi="Meiryo UI" w:eastAsia="Meiryo UI"/>
          <w:b/>
          <w:bCs/>
          <w:color w:val="FFFFFF" w:themeColor="background1"/>
          <w:sz w:val="24"/>
          <w:szCs w:val="28"/>
        </w:rPr>
        <w:t xml:space="preserve">Past Product Examples and Future Prospects </w:t>
      </w:r>
      <w:r w:rsidR="004D1252">
        <w:rPr>
          <w:rFonts w:hint="eastAsia" w:ascii="Meiryo UI" w:hAnsi="Meiryo UI" w:eastAsia="Meiryo UI"/>
          <w:b/>
          <w:bCs/>
          <w:color w:val="FFFFFF" w:themeColor="background1"/>
          <w:sz w:val="24"/>
          <w:szCs w:val="28"/>
        </w:rPr>
        <w:t xml:space="preserve">-</w:t>
      </w:r>
      <w:r>
        <w:rPr>
          <w:rFonts w:hint="eastAsia" w:ascii="Meiryo UI" w:hAnsi="Meiryo UI" w:eastAsia="Meiryo UI"/>
          <w:b/>
          <w:bCs/>
          <w:color w:val="FFFFFF" w:themeColor="background1"/>
          <w:sz w:val="24"/>
          <w:szCs w:val="28"/>
        </w:rPr>
        <w:t xml:space="preserve"> Innovative Technologies for Earth-Friendly Water</w:t>
      </w:r>
    </w:p>
    <w:p>
      <w:pPr>
        <w:rPr>
          <w:rFonts w:ascii="Meiryo UI" w:hAnsi="Meiryo UI" w:eastAsia="Meiryo UI" w:cs="Meiryo UI"/>
        </w:rPr>
      </w:pPr>
      <w:r>
        <w:rPr>
          <w:rFonts w:hint="eastAsia" w:ascii="Meiryo UI" w:hAnsi="Meiryo UI" w:eastAsia="Meiryo UI" w:cs="Meiryo UI"/>
        </w:rPr>
        <w:t xml:space="preserve">Our company is an eternal venture. Since our founding, everything we do has been based on world-first products. Our main product, the ultrasonic deburring cleaner, is the only one in the world. Customers from all over the world </w:t>
      </w:r>
      <w:r>
        <w:rPr>
          <w:rFonts w:hint="eastAsia" w:ascii="Meiryo UI" w:hAnsi="Meiryo UI" w:eastAsia="Meiryo UI" w:cs="Meiryo UI"/>
        </w:rPr>
        <w:t xml:space="preserve">visit our company </w:t>
      </w:r>
      <w:r w:rsidR="00535596">
        <w:rPr>
          <w:rFonts w:hint="eastAsia" w:ascii="Meiryo UI" w:hAnsi="Meiryo UI" w:eastAsia="Meiryo UI" w:cs="Meiryo UI"/>
        </w:rPr>
        <w:t xml:space="preserve">every day </w:t>
      </w:r>
      <w:r>
        <w:rPr>
          <w:rFonts w:hint="eastAsia" w:ascii="Meiryo UI" w:hAnsi="Meiryo UI" w:eastAsia="Meiryo UI" w:cs="Meiryo UI"/>
        </w:rPr>
        <w:t xml:space="preserve">to conduct deburring </w:t>
      </w:r>
      <w:r w:rsidR="00160F90">
        <w:rPr>
          <w:rFonts w:hint="eastAsia" w:ascii="Meiryo UI" w:hAnsi="Meiryo UI" w:eastAsia="Meiryo UI" w:cs="Meiryo UI"/>
        </w:rPr>
        <w:t xml:space="preserve">experiments</w:t>
      </w:r>
      <w:r>
        <w:rPr>
          <w:rFonts w:hint="eastAsia" w:ascii="Meiryo UI" w:hAnsi="Meiryo UI" w:eastAsia="Meiryo UI" w:cs="Meiryo UI"/>
        </w:rPr>
        <w:t xml:space="preserve">. They purchase our equipment based on the results of their experiments. </w:t>
      </w:r>
      <w:r w:rsidR="00535596">
        <w:rPr>
          <w:rFonts w:hint="eastAsia" w:ascii="Meiryo UI" w:hAnsi="Meiryo UI" w:eastAsia="Meiryo UI" w:cs="Meiryo UI"/>
        </w:rPr>
        <w:t xml:space="preserve">Of course, </w:t>
      </w:r>
      <w:r>
        <w:rPr>
          <w:rFonts w:hint="eastAsia" w:ascii="Meiryo UI" w:hAnsi="Meiryo UI" w:eastAsia="Meiryo UI" w:cs="Meiryo UI"/>
        </w:rPr>
        <w:t xml:space="preserve">we use </w:t>
      </w:r>
      <w:r>
        <w:rPr>
          <w:rFonts w:hint="eastAsia" w:ascii="Meiryo UI" w:hAnsi="Meiryo UI" w:eastAsia="Meiryo UI" w:cs="Meiryo UI"/>
        </w:rPr>
        <w:t xml:space="preserve">water.</w:t>
      </w:r>
    </w:p>
    <w:p>
      <w:pPr>
        <w:rPr>
          <w:rFonts w:ascii="Meiryo UI" w:hAnsi="Meiryo UI" w:eastAsia="Meiryo UI" w:cs="Meiryo UI"/>
        </w:rPr>
      </w:pPr>
      <w:r>
        <w:rPr>
          <w:rFonts w:hint="eastAsia" w:ascii="Meiryo UI" w:hAnsi="Meiryo UI" w:eastAsia="Meiryo UI" w:cs="Meiryo UI"/>
        </w:rPr>
        <w:t xml:space="preserve">Environmentally friendly technologies must compete with other technologies in terms of cost, and this requires that they be studied and improved. We have been pursuing the impact power of cavities in water (microvacuum nuclei) without any hesitation.</w:t>
      </w:r>
      <w:r w:rsidR="00535596">
        <w:rPr>
          <w:rFonts w:hint="eastAsia" w:ascii="Meiryo UI" w:hAnsi="Meiryo UI" w:eastAsia="Meiryo UI" w:cs="Meiryo UI"/>
        </w:rPr>
        <w:t xml:space="preserve"> The following products are the world's only ones that are recognized by everyone.</w:t>
      </w:r>
    </w:p>
    <w:p>
      <w:pPr>
        <w:rPr>
          <w:rFonts w:ascii="Meiryo UI" w:hAnsi="Meiryo UI" w:eastAsia="Meiryo UI" w:cs="Meiryo UI"/>
          <w:b/>
          <w:bCs/>
          <w:u w:val="single"/>
        </w:rPr>
      </w:pPr>
      <w:r>
        <w:rPr>
          <w:rFonts w:ascii="Meiryo UI" w:hAnsi="Meiryo UI" w:eastAsia="Meiryo UI" w:cs="Meiryo UI"/>
          <w:b/>
          <w:bCs/>
          <w:u w:val="single"/>
        </w:rPr>
        <w:t xml:space="preserve">Examples of products developed to date</w:t>
      </w:r>
    </w:p>
    <w:p>
      <w:pPr>
        <w:rPr>
          <w:rFonts w:ascii="Meiryo UI" w:hAnsi="Meiryo UI" w:eastAsia="Meiryo UI" w:cs="Meiryo UI"/>
        </w:rPr>
      </w:pPr>
      <w:r>
        <w:rPr>
          <w:rFonts w:hint="eastAsia" w:ascii="Meiryo UI" w:hAnsi="Meiryo UI" w:eastAsia="Meiryo UI" w:cs="Meiryo UI"/>
        </w:rPr>
        <w:t xml:space="preserve">Ultrasonic deburring and cleaning machines PERION series; </w:t>
      </w:r>
      <w:hyperlink w:history="1" r:id="rId16">
        <w:r w:rsidRPr="00E45E83">
          <w:rPr>
            <w:rStyle w:val="ae"/>
            <w:rFonts w:ascii="Meiryo UI" w:hAnsi="Meiryo UI" w:eastAsia="Meiryo UI" w:cs="Meiryo UI"/>
          </w:rPr>
          <w:t xml:space="preserve">https://blue-galaxy.co.jp/?page_id=605</w:t>
        </w:r>
      </w:hyperlink>
    </w:p>
    <w:p>
      <w:pPr>
        <w:rPr>
          <w:rFonts w:ascii="Meiryo UI" w:hAnsi="Meiryo UI" w:eastAsia="Meiryo UI" w:cs="Meiryo UI"/>
        </w:rPr>
      </w:pPr>
      <w:r>
        <w:rPr>
          <w:rFonts w:hint="eastAsia" w:ascii="Meiryo UI" w:hAnsi="Meiryo UI" w:eastAsia="Meiryo UI" w:cs="Meiryo UI"/>
        </w:rPr>
        <w:t xml:space="preserve">Vacuum pretreatment type deburring and cleaning system MARS series; </w:t>
      </w:r>
      <w:hyperlink w:history="1" r:id="rId17">
        <w:r w:rsidRPr="00E45E83" w:rsidR="009103D3">
          <w:rPr>
            <w:rStyle w:val="ae"/>
            <w:rFonts w:ascii="Meiryo UI" w:hAnsi="Meiryo UI" w:eastAsia="Meiryo UI" w:cs="Meiryo UI"/>
          </w:rPr>
          <w:t xml:space="preserve">https://blue-galaxy.co.jp/?page_id=621</w:t>
        </w:r>
      </w:hyperlink>
    </w:p>
    <w:p>
      <w:pPr>
        <w:rPr>
          <w:rFonts w:ascii="Meiryo UI" w:hAnsi="Meiryo UI" w:eastAsia="Meiryo UI" w:cs="Meiryo UI"/>
        </w:rPr>
      </w:pPr>
      <w:r>
        <w:rPr>
          <w:rFonts w:hint="eastAsia" w:ascii="Meiryo UI" w:hAnsi="Meiryo UI" w:eastAsia="Meiryo UI" w:cs="Meiryo UI"/>
        </w:rPr>
        <w:t xml:space="preserve">Ultrasonic deburring and polishing system VEGA MR series; </w:t>
      </w:r>
      <w:hyperlink w:history="1" r:id="rId18">
        <w:r w:rsidRPr="00E45E83">
          <w:rPr>
            <w:rStyle w:val="ae"/>
            <w:rFonts w:ascii="Meiryo UI" w:hAnsi="Meiryo UI" w:eastAsia="Meiryo UI" w:cs="Meiryo UI"/>
          </w:rPr>
          <w:t xml:space="preserve">https://blue-galaxy.co.jp/?page_id=6041</w:t>
        </w:r>
      </w:hyperlink>
    </w:p>
    <w:p>
      <w:pPr>
        <w:rPr>
          <w:rFonts w:ascii="Meiryo UI" w:hAnsi="Meiryo UI" w:eastAsia="Meiryo UI" w:cs="Meiryo UI"/>
        </w:rPr>
      </w:pPr>
      <w:r>
        <w:rPr>
          <w:rFonts w:hint="eastAsia" w:ascii="Meiryo UI" w:hAnsi="Meiryo UI" w:eastAsia="Meiryo UI" w:cs="Meiryo UI"/>
        </w:rPr>
        <w:t xml:space="preserve">Fully automatic deburring and cleaning system VEGA-DB series;</w:t>
      </w:r>
      <w:r>
        <w:rPr>
          <w:rFonts w:ascii="Meiryo UI" w:hAnsi="Meiryo UI" w:eastAsia="Meiryo UI" w:cs="Meiryo UI"/>
        </w:rPr>
        <w:fldChar w:fldCharType="begin"/>
      </w:r>
      <w:r>
        <w:rPr>
          <w:rFonts w:ascii="Meiryo UI" w:hAnsi="Meiryo UI" w:eastAsia="Meiryo UI" w:cs="Meiryo UI"/>
        </w:rPr>
        <w:instrText xml:space="preserve"> HYPERLINK "</w:instrText>
      </w:r>
      <w:r w:rsidRPr="009103D3">
        <w:rPr>
          <w:rFonts w:ascii="Meiryo UI" w:hAnsi="Meiryo UI" w:eastAsia="Meiryo UI" w:cs="Meiryo UI"/>
        </w:rPr>
        <w:instrText>https://blue-galaxy.co.jp/?page_id=507</w:instrText>
      </w:r>
      <w:r>
        <w:rPr>
          <w:rFonts w:ascii="Meiryo UI" w:hAnsi="Meiryo UI" w:eastAsia="Meiryo UI" w:cs="Meiryo UI"/>
        </w:rPr>
        <w:instrText xml:space="preserve">" </w:instrText>
      </w:r>
      <w:r>
        <w:rPr>
          <w:rFonts w:ascii="Meiryo UI" w:hAnsi="Meiryo UI" w:eastAsia="Meiryo UI" w:cs="Meiryo UI"/>
        </w:rPr>
        <w:fldChar w:fldCharType="separate"/>
      </w:r>
      <w:r w:rsidRPr="00E45E83">
        <w:rPr>
          <w:rStyle w:val="ae"/>
          <w:rFonts w:ascii="Meiryo UI" w:hAnsi="Meiryo UI" w:eastAsia="Meiryo UI" w:cs="Meiryo UI"/>
        </w:rPr>
        <w:t xml:space="preserve"> https://blue-galaxy.co.jp/?page_id=507</w:t>
      </w:r>
      <w:r>
        <w:rPr>
          <w:rFonts w:ascii="Meiryo UI" w:hAnsi="Meiryo UI" w:eastAsia="Meiryo UI" w:cs="Meiryo UI"/>
        </w:rPr>
        <w:fldChar w:fldCharType="end"/>
      </w:r>
    </w:p>
    <w:p>
      <w:pPr>
        <w:rPr>
          <w:rFonts w:ascii="Meiryo UI" w:hAnsi="Meiryo UI" w:eastAsia="Meiryo UI" w:cs="Meiryo UI"/>
        </w:rPr>
      </w:pPr>
      <w:r>
        <w:rPr>
          <w:rFonts w:hint="eastAsia" w:ascii="Meiryo UI" w:hAnsi="Meiryo UI" w:eastAsia="Meiryo UI" w:cs="Meiryo UI"/>
        </w:rPr>
        <w:t xml:space="preserve">The </w:t>
      </w:r>
      <w:r>
        <w:rPr>
          <w:rFonts w:hint="eastAsia" w:ascii="Meiryo UI" w:hAnsi="Meiryo UI" w:eastAsia="Meiryo UI" w:cs="Meiryo UI"/>
        </w:rPr>
        <w:t xml:space="preserve">BlueShock </w:t>
      </w:r>
      <w:r>
        <w:rPr>
          <w:rFonts w:hint="eastAsia" w:ascii="Meiryo UI" w:hAnsi="Meiryo UI" w:eastAsia="Meiryo UI" w:cs="Meiryo UI"/>
        </w:rPr>
        <w:t xml:space="preserve">series of </w:t>
      </w:r>
      <w:r>
        <w:rPr>
          <w:rFonts w:hint="eastAsia" w:ascii="Meiryo UI" w:hAnsi="Meiryo UI" w:eastAsia="Meiryo UI" w:cs="Meiryo UI"/>
        </w:rPr>
        <w:t xml:space="preserve">ultrasonic deburring and cleaning systems from one cup</w:t>
      </w:r>
      <w:r>
        <w:rPr>
          <w:rFonts w:hint="eastAsia" w:ascii="Meiryo UI" w:hAnsi="Meiryo UI" w:eastAsia="Meiryo UI" w:cs="Meiryo UI"/>
        </w:rPr>
        <w:t xml:space="preserve">;</w:t>
      </w:r>
    </w:p>
    <w:p>
      <w:pPr>
        <w:ind w:firstLine="2835" w:firstLineChars="1350"/>
        <w:rPr>
          <w:rFonts w:ascii="Meiryo UI" w:hAnsi="Meiryo UI" w:eastAsia="Meiryo UI" w:cs="Meiryo UI"/>
        </w:rPr>
      </w:pPr>
      <w:hyperlink w:history="1" r:id="rId19">
        <w:r w:rsidRPr="00E45E83" w:rsidR="009103D3">
          <w:rPr>
            <w:rStyle w:val="ae"/>
            <w:rFonts w:ascii="Meiryo UI" w:hAnsi="Meiryo UI" w:eastAsia="Meiryo UI" w:cs="Meiryo UI"/>
          </w:rPr>
          <w:t xml:space="preserve">https://blue-galaxy.co.jp/katarogu/BlueShock_20231127.pdf</w:t>
        </w:r>
      </w:hyperlink>
    </w:p>
    <w:p>
      <w:pPr>
        <w:rPr>
          <w:rFonts w:ascii="Meiryo UI" w:hAnsi="Meiryo UI" w:eastAsia="Meiryo UI" w:cs="Meiryo UI"/>
          <w:b/>
          <w:bCs/>
          <w:u w:val="single"/>
        </w:rPr>
      </w:pPr>
      <w:r w:rsidRPr="004D1252" w:rsidR="004D1252">
        <w:rPr>
          <w:rFonts w:hint="eastAsia" w:ascii="Meiryo UI" w:hAnsi="Meiryo UI" w:eastAsia="Meiryo UI" w:cs="Meiryo UI"/>
          <w:b/>
          <w:bCs/>
          <w:u w:val="single"/>
        </w:rPr>
        <w:t xml:space="preserve">Requests to customers in</w:t>
      </w:r>
      <w:r>
        <w:rPr>
          <w:rFonts w:hint="eastAsia" w:ascii="Meiryo UI" w:hAnsi="Meiryo UI" w:eastAsia="Meiryo UI" w:cs="Meiryo UI"/>
          <w:b/>
          <w:bCs/>
          <w:u w:val="single"/>
        </w:rPr>
        <w:t xml:space="preserve"> need</w:t>
      </w:r>
    </w:p>
    <w:p>
      <w:pPr>
        <w:rPr>
          <w:rFonts w:ascii="Meiryo UI" w:hAnsi="Meiryo UI" w:eastAsia="Meiryo UI" w:cs="Meiryo UI"/>
        </w:rPr>
      </w:pPr>
      <w:r>
        <w:rPr>
          <w:rFonts w:hint="eastAsia" w:ascii="Meiryo UI" w:hAnsi="Meiryo UI" w:eastAsia="Meiryo UI" w:cs="Meiryo UI"/>
        </w:rPr>
        <w:t xml:space="preserve">We are committed to providing our customers with the highest quality products and services.</w:t>
      </w:r>
    </w:p>
    <w:p>
      <w:pPr>
        <w:rPr>
          <w:rFonts w:ascii="Meiryo UI" w:hAnsi="Meiryo UI" w:eastAsia="Meiryo UI" w:cs="Meiryo UI"/>
        </w:rPr>
      </w:pPr>
      <w:r>
        <w:rPr>
          <w:rFonts w:hint="eastAsia" w:ascii="Meiryo UI" w:hAnsi="Meiryo UI" w:eastAsia="Meiryo UI" w:cs="Meiryo UI"/>
        </w:rPr>
        <w:t xml:space="preserve">Inquiry </w:t>
      </w:r>
      <w:r w:rsidR="004D1252">
        <w:rPr>
          <w:rFonts w:hint="eastAsia" w:ascii="Meiryo UI" w:hAnsi="Meiryo UI" w:eastAsia="Meiryo UI" w:cs="Meiryo UI"/>
        </w:rPr>
        <w:t xml:space="preserve">URL: </w:t>
      </w:r>
      <w:hyperlink w:history="1" r:id="rId20">
        <w:r w:rsidRPr="00E45E83" w:rsidR="001A3413">
          <w:rPr>
            <w:rStyle w:val="ae"/>
            <w:rFonts w:ascii="Meiryo UI" w:hAnsi="Meiryo UI" w:eastAsia="Meiryo UI" w:cs="Meiryo UI"/>
          </w:rPr>
          <w:t xml:space="preserve">https://blue-galaxy.co.jp/?page_id=12</w:t>
        </w:r>
      </w:hyperlink>
    </w:p>
    <w:p w:rsidRPr="004D1252" w:rsidR="00535596" w:rsidP="0013638E" w:rsidRDefault="00535596" w14:paraId="6AC30E76" w14:textId="77777777">
      <w:pPr>
        <w:rPr>
          <w:rFonts w:ascii="Meiryo UI" w:hAnsi="Meiryo UI" w:eastAsia="Meiryo UI" w:cs="Meiryo UI"/>
        </w:rPr>
      </w:pPr>
    </w:p>
    <w:p>
      <w:pPr>
        <w:pBdr>
          <w:top w:val="single" w:color="FFFFFF" w:themeColor="background1" w:sz="4" w:space="3"/>
          <w:left w:val="single" w:color="FFFFFF" w:themeColor="background1" w:sz="4" w:space="4"/>
          <w:bottom w:val="single" w:color="FFFFFF" w:themeColor="background1" w:sz="4" w:space="0"/>
          <w:right w:val="single" w:color="FFFFFF" w:themeColor="background1" w:sz="4" w:space="4"/>
        </w:pBdr>
        <w:shd w:val="solid" w:color="4472C4" w:themeColor="accent1" w:fill="FFFFFF" w:themeFill="background1"/>
        <w:ind w:firstLine="120" w:firstLineChars="50"/>
        <w:rPr>
          <w:rFonts w:ascii="Meiryo UI" w:hAnsi="Meiryo UI" w:eastAsia="Meiryo UI"/>
          <w:b/>
          <w:bCs/>
          <w:color w:val="FFFFFF" w:themeColor="background1"/>
          <w:sz w:val="24"/>
          <w:szCs w:val="28"/>
        </w:rPr>
      </w:pPr>
      <w:r>
        <w:rPr>
          <w:rFonts w:hint="eastAsia" w:ascii="Meiryo UI" w:hAnsi="Meiryo UI" w:eastAsia="Meiryo UI"/>
          <w:b/>
          <w:bCs/>
          <w:color w:val="FFFFFF" w:themeColor="background1"/>
          <w:sz w:val="24"/>
          <w:szCs w:val="28"/>
        </w:rPr>
        <w:t xml:space="preserve">About </w:t>
      </w:r>
      <w:r w:rsidR="00E16B4E">
        <w:rPr>
          <w:rFonts w:hint="eastAsia" w:ascii="Meiryo UI" w:hAnsi="Meiryo UI" w:eastAsia="Meiryo UI"/>
          <w:b/>
          <w:bCs/>
          <w:color w:val="FFFFFF" w:themeColor="background1"/>
          <w:sz w:val="24"/>
          <w:szCs w:val="28"/>
        </w:rPr>
        <w:t xml:space="preserve">Blue Star R&amp;D </w:t>
      </w:r>
      <w:r>
        <w:rPr>
          <w:rFonts w:hint="eastAsia" w:ascii="Meiryo UI" w:hAnsi="Meiryo UI" w:eastAsia="Meiryo UI"/>
          <w:b/>
          <w:bCs/>
          <w:color w:val="FFFFFF" w:themeColor="background1"/>
          <w:sz w:val="24"/>
          <w:szCs w:val="28"/>
        </w:rPr>
        <w:t xml:space="preserve">Inc.</w:t>
      </w:r>
    </w:p>
    <w:p>
      <w:pPr>
        <w:rPr>
          <w:rFonts w:ascii="Meiryo UI" w:hAnsi="Meiryo UI" w:eastAsia="Meiryo UI" w:cs="Meiryo UI"/>
        </w:rPr>
      </w:pPr>
      <w:r>
        <w:rPr>
          <w:rFonts w:hint="eastAsia" w:ascii="Meiryo UI" w:hAnsi="Meiryo UI" w:eastAsia="Meiryo UI" w:cs="Meiryo UI"/>
        </w:rPr>
        <w:t xml:space="preserve">Company Description</w:t>
      </w:r>
    </w:p>
    <w:p>
      <w:pPr>
        <w:rPr>
          <w:rFonts w:ascii="Meiryo UI" w:hAnsi="Meiryo UI" w:eastAsia="Meiryo UI" w:cs="Meiryo UI"/>
        </w:rPr>
      </w:pPr>
      <w:r>
        <w:rPr>
          <w:rFonts w:hint="eastAsia" w:ascii="Meiryo UI" w:hAnsi="Meiryo UI" w:eastAsia="Meiryo UI" w:cs="Meiryo UI"/>
        </w:rPr>
        <w:t xml:space="preserve">　　　　We are a manufacturer of ultrasonic cavitation application technology. Its main products are ultrasonic deburring and cleaning equipment.</w:t>
      </w:r>
    </w:p>
    <w:p>
      <w:pPr>
        <w:ind w:firstLine="210" w:firstLineChars="100"/>
        <w:rPr>
          <w:rFonts w:ascii="Meiryo UI" w:hAnsi="Meiryo UI" w:eastAsia="Meiryo UI" w:cs="Meiryo UI"/>
        </w:rPr>
      </w:pPr>
      <w:r>
        <w:rPr>
          <w:rFonts w:hint="eastAsia" w:ascii="Meiryo UI" w:hAnsi="Meiryo UI" w:eastAsia="Meiryo UI" w:cs="Meiryo UI"/>
        </w:rPr>
        <w:t xml:space="preserve">We will use our core, powerful and unmatched ultrasonic technology as a platform to expand into a variety of fields.</w:t>
      </w:r>
    </w:p>
    <w:p>
      <w:pPr>
        <w:rPr>
          <w:rFonts w:ascii="Meiryo UI" w:hAnsi="Meiryo UI" w:eastAsia="Meiryo UI" w:cs="Meiryo UI"/>
          <w:b/>
          <w:bCs/>
        </w:rPr>
      </w:pPr>
      <w:r w:rsidRPr="00867DA4">
        <w:rPr>
          <w:rFonts w:ascii="Meiryo UI" w:hAnsi="Meiryo UI" w:eastAsia="Meiryo UI" w:cs="Meiryo UI"/>
          <w:noProof/>
        </w:rPr>
        <w:drawing>
          <wp:anchor distT="0" distB="0" distL="114300" distR="114300" simplePos="0" relativeHeight="251653632" behindDoc="0" locked="0" layoutInCell="1" hidden="0" allowOverlap="1" wp14:editId="0EF3036E" wp14:anchorId="7C066823">
            <wp:simplePos x="0" y="0"/>
            <wp:positionH relativeFrom="column">
              <wp:posOffset>3733800</wp:posOffset>
            </wp:positionH>
            <wp:positionV relativeFrom="paragraph">
              <wp:posOffset>105410</wp:posOffset>
            </wp:positionV>
            <wp:extent cx="2867660" cy="2153920"/>
            <wp:effectExtent l="0" t="0" r="8890" b="0"/>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2867660" cy="2153920"/>
                    </a:xfrm>
                    <a:prstGeom prst="rect">
                      <a:avLst/>
                    </a:prstGeom>
                    <a:ln/>
                  </pic:spPr>
                </pic:pic>
              </a:graphicData>
            </a:graphic>
            <wp14:sizeRelH relativeFrom="margin">
              <wp14:pctWidth>0</wp14:pctWidth>
            </wp14:sizeRelH>
            <wp14:sizeRelV relativeFrom="margin">
              <wp14:pctHeight>0</wp14:pctHeight>
            </wp14:sizeRelV>
          </wp:anchor>
        </w:drawing>
      </w:r>
      <w:r w:rsidRPr="009D25D2" w:rsidR="009D25D2">
        <w:rPr>
          <w:rFonts w:hint="eastAsia" w:ascii="Meiryo UI" w:hAnsi="Meiryo UI" w:eastAsia="Meiryo UI" w:cs="Meiryo UI"/>
          <w:b/>
          <w:bCs/>
        </w:rPr>
        <w:t xml:space="preserve">Company Profile</w:t>
      </w:r>
    </w:p>
    <w:p>
      <w:pPr>
        <w:rPr>
          <w:rFonts w:ascii="Meiryo UI" w:hAnsi="Meiryo UI" w:eastAsia="Meiryo UI" w:cs="Meiryo UI"/>
        </w:rPr>
      </w:pPr>
      <w:r w:rsidRPr="009D25D2">
        <w:rPr>
          <w:rFonts w:hint="eastAsia" w:ascii="Meiryo UI" w:hAnsi="Meiryo UI" w:eastAsia="Meiryo UI" w:cs="Meiryo UI"/>
        </w:rPr>
        <w:t xml:space="preserve">Company name: </w:t>
      </w:r>
      <w:r w:rsidR="007C17C8">
        <w:rPr>
          <w:rFonts w:hint="eastAsia" w:ascii="Meiryo UI" w:hAnsi="Meiryo UI" w:eastAsia="Meiryo UI" w:cs="Meiryo UI"/>
        </w:rPr>
        <w:t xml:space="preserve">Blue Star R&amp;D Co.</w:t>
      </w:r>
    </w:p>
    <w:p>
      <w:pPr>
        <w:rPr>
          <w:rFonts w:ascii="Meiryo UI" w:hAnsi="Meiryo UI" w:eastAsia="Meiryo UI" w:cs="Meiryo UI"/>
        </w:rPr>
      </w:pPr>
      <w:r w:rsidRPr="009D25D2">
        <w:rPr>
          <w:rFonts w:hint="eastAsia" w:ascii="Meiryo UI" w:hAnsi="Meiryo UI" w:eastAsia="Meiryo UI" w:cs="Meiryo UI"/>
        </w:rPr>
        <w:t xml:space="preserve">Head office: </w:t>
      </w:r>
      <w:r w:rsidR="007C17C8">
        <w:rPr>
          <w:rFonts w:hint="eastAsia" w:ascii="Meiryo UI" w:hAnsi="Meiryo UI" w:eastAsia="Meiryo UI" w:cs="Meiryo UI"/>
        </w:rPr>
        <w:t xml:space="preserve">252-0241</w:t>
      </w:r>
    </w:p>
    <w:p>
      <w:pPr>
        <w:rPr>
          <w:rFonts w:ascii="ＭＳ Ｐゴシック" w:hAnsi="ＭＳ Ｐゴシック" w:eastAsia="ＭＳ Ｐゴシック" w:cs="ＭＳ Ｐゴシック"/>
          <w:kern w:val="0"/>
          <w:sz w:val="24"/>
          <w:szCs w:val="24"/>
        </w:rPr>
      </w:pPr>
      <w:r>
        <w:rPr>
          <w:rFonts w:hint="eastAsia" w:ascii="Meiryo UI" w:hAnsi="Meiryo UI" w:eastAsia="Meiryo UI" w:cs="Meiryo UI"/>
        </w:rPr>
        <w:t xml:space="preserve">　　　　　　　　　1-31-1 Yokoyamadai, Chuo-ku, Sagamihara-shi, Kanagawa</w:t>
      </w:r>
    </w:p>
    <w:p>
      <w:pPr>
        <w:rPr>
          <w:rFonts w:ascii="Meiryo UI" w:hAnsi="Meiryo UI" w:eastAsia="Meiryo UI" w:cs="Meiryo UI"/>
        </w:rPr>
      </w:pPr>
      <w:r w:rsidRPr="009D25D2">
        <w:rPr>
          <w:rFonts w:hint="eastAsia" w:ascii="Meiryo UI" w:hAnsi="Meiryo UI" w:eastAsia="Meiryo UI" w:cs="Meiryo UI"/>
        </w:rPr>
        <w:t xml:space="preserve">Representative </w:t>
      </w:r>
      <w:r>
        <w:rPr>
          <w:rFonts w:hint="eastAsia" w:ascii="Meiryo UI" w:hAnsi="Meiryo UI" w:eastAsia="Meiryo UI" w:cs="Meiryo UI"/>
        </w:rPr>
        <w:t xml:space="preserve">Director</w:t>
      </w:r>
      <w:r w:rsidRPr="009D25D2">
        <w:rPr>
          <w:rFonts w:hint="eastAsia" w:ascii="Meiryo UI" w:hAnsi="Meiryo UI" w:eastAsia="Meiryo UI" w:cs="Meiryo UI"/>
        </w:rPr>
        <w:t xml:space="preserve">: </w:t>
      </w:r>
      <w:r w:rsidR="007C17C8">
        <w:rPr>
          <w:rFonts w:hint="eastAsia" w:ascii="Meiryo UI" w:hAnsi="Meiryo UI" w:eastAsia="Meiryo UI" w:cs="Meiryo UI"/>
        </w:rPr>
        <w:t xml:space="preserve">Miyuki Shibano</w:t>
      </w:r>
    </w:p>
    <w:p>
      <w:pPr>
        <w:rPr>
          <w:rFonts w:ascii="Meiryo UI" w:hAnsi="Meiryo UI" w:eastAsia="Meiryo UI" w:cs="Meiryo UI"/>
        </w:rPr>
      </w:pPr>
      <w:r w:rsidRPr="009D25D2">
        <w:rPr>
          <w:rFonts w:hint="eastAsia" w:ascii="Meiryo UI" w:hAnsi="Meiryo UI" w:eastAsia="Meiryo UI" w:cs="Meiryo UI"/>
        </w:rPr>
        <w:t xml:space="preserve">Business activities: </w:t>
      </w:r>
      <w:r w:rsidR="007C17C8">
        <w:rPr>
          <w:rFonts w:hint="eastAsia" w:ascii="Meiryo UI" w:hAnsi="Meiryo UI" w:eastAsia="Meiryo UI" w:cs="Meiryo UI"/>
        </w:rPr>
        <w:t xml:space="preserve">Development, manufacture and sales of ultrasonic application equipment</w:t>
      </w:r>
    </w:p>
    <w:p>
      <w:pPr>
        <w:rPr>
          <w:rFonts w:ascii="Meiryo UI" w:hAnsi="Meiryo UI" w:eastAsia="Meiryo UI" w:cs="Meiryo UI"/>
        </w:rPr>
      </w:pPr>
      <w:r w:rsidRPr="009D25D2">
        <w:rPr>
          <w:rFonts w:hint="eastAsia" w:ascii="Meiryo UI" w:hAnsi="Meiryo UI" w:eastAsia="Meiryo UI" w:cs="Meiryo UI"/>
        </w:rPr>
        <w:t xml:space="preserve">Established: </w:t>
      </w:r>
      <w:r w:rsidR="007C17C8">
        <w:rPr>
          <w:rFonts w:hint="eastAsia" w:ascii="Meiryo UI" w:hAnsi="Meiryo UI" w:eastAsia="Meiryo UI" w:cs="Meiryo UI"/>
        </w:rPr>
        <w:t xml:space="preserve">April 2010</w:t>
      </w:r>
    </w:p>
    <w:p>
      <w:pPr>
        <w:rPr>
          <w:rFonts w:ascii="Meiryo UI" w:hAnsi="Meiryo UI" w:eastAsia="Meiryo UI" w:cs="Meiryo UI"/>
        </w:rPr>
      </w:pPr>
      <w:r w:rsidRPr="009D25D2">
        <w:rPr>
          <w:rFonts w:ascii="Meiryo UI" w:hAnsi="Meiryo UI" w:eastAsia="Meiryo UI" w:cs="Meiryo UI"/>
        </w:rPr>
        <w:t xml:space="preserve">HP: https:</w:t>
      </w:r>
      <w:hyperlink w:history="1" r:id="rId22">
        <w:r w:rsidRPr="00E45E83" w:rsidR="007C17C8">
          <w:rPr>
            <w:rStyle w:val="ae"/>
            <w:rFonts w:ascii="Meiryo UI" w:hAnsi="Meiryo UI" w:eastAsia="Meiryo UI" w:cs="Meiryo UI"/>
          </w:rPr>
          <w:t xml:space="preserve">//blue-galaxy.co.jp/</w:t>
        </w:r>
      </w:hyperlink>
    </w:p>
    <w:p>
      <w:pPr>
        <w:rPr>
          <w:rFonts w:ascii="Meiryo UI" w:hAnsi="Meiryo UI" w:eastAsia="Meiryo UI" w:cs="Meiryo UI"/>
        </w:rPr>
      </w:pPr>
      <w:r>
        <w:rPr>
          <w:rFonts w:hint="eastAsia" w:ascii="Meiryo UI" w:hAnsi="Meiryo UI" w:eastAsia="Meiryo UI" w:cs="Meiryo UI"/>
        </w:rPr>
        <w:t xml:space="preserve">HP in 14 languages URL : </w:t>
      </w:r>
      <w:hyperlink w:history="1" r:id="rId23">
        <w:r w:rsidRPr="000E4937">
          <w:rPr>
            <w:rStyle w:val="ae"/>
            <w:rFonts w:ascii="Meiryo UI" w:hAnsi="Meiryo UI" w:eastAsia="Meiryo UI" w:cs="Meiryo UI"/>
          </w:rPr>
          <w:t xml:space="preserve">https://blue-impact.biz/</w:t>
        </w:r>
      </w:hyperlink>
    </w:p>
    <w:p w:rsidRPr="00535596" w:rsidR="007C17C8" w:rsidP="009D25D2" w:rsidRDefault="007C17C8" w14:paraId="16E1B626" w14:textId="77777777">
      <w:pPr>
        <w:rPr>
          <w:rFonts w:ascii="Meiryo UI" w:hAnsi="Meiryo UI" w:eastAsia="Meiryo UI" w:cs="Meiryo UI"/>
        </w:rPr>
      </w:pPr>
    </w:p>
    <w:sectPr w:rsidRPr="00535596" w:rsidR="007C17C8" w:rsidSect="00D44168">
      <w:footerReference w:type="default" r:id="rId24"/>
      <w:pgSz w:w="11906" w:h="16838"/>
      <w:pgMar w:top="694" w:right="720" w:bottom="720" w:left="720" w:header="360" w:footer="23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168" w:rsidP="00A60F50" w:rsidRDefault="00D44168" w14:paraId="3301F904" w14:textId="77777777">
      <w:r>
        <w:separator/>
      </w:r>
    </w:p>
  </w:endnote>
  <w:endnote w:type="continuationSeparator" w:id="0">
    <w:p w:rsidR="00D44168" w:rsidP="00A60F50" w:rsidRDefault="00D44168" w14:paraId="33383B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name="_Hlk88485545" w:id="2"/>
  <w:bookmarkStart w:name="_Hlk88485546" w:id="3"/>
  <w:p>
    <w:pPr>
      <w:jc w:val="center"/>
      <w:rPr>
        <w:rFonts w:ascii="Meiryo UI" w:hAnsi="Meiryo UI" w:eastAsia="Meiryo UI" w:cs="Meiryo UI"/>
        <w:sz w:val="18"/>
        <w:szCs w:val="18"/>
      </w:rPr>
    </w:pPr>
    <w:r>
      <w:rPr>
        <w:rFonts w:ascii="Segoe UI" w:hAnsi="Segoe UI" w:eastAsia="游ゴシック" w:cs="ＭＳ Ｐゴシック"/>
        <w:noProof/>
        <w:color w:val="000000"/>
        <w:sz w:val="18"/>
        <w:szCs w:val="18"/>
      </w:rPr>
      <mc:AlternateContent>
        <mc:Choice Requires="wps">
          <w:drawing>
            <wp:anchor distT="0" distB="0" distL="114300" distR="114300" simplePos="0" relativeHeight="251659264" behindDoc="0" locked="0" layoutInCell="1" allowOverlap="1" wp14:editId="4C7D84EC" wp14:anchorId="46DEE21E">
              <wp:simplePos x="0" y="0"/>
              <wp:positionH relativeFrom="column">
                <wp:posOffset>0</wp:posOffset>
              </wp:positionH>
              <wp:positionV relativeFrom="paragraph">
                <wp:posOffset>-20642</wp:posOffset>
              </wp:positionV>
              <wp:extent cx="661670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616700" cy="0"/>
                      </a:xfrm>
                      <a:prstGeom prst="line">
                        <a:avLst/>
                      </a:prstGeom>
                      <a:ln>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線コネクタ 5"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" from="0,-1.65pt" to="521pt,-1.65pt" w14:anchorId="41F1D273">
              <v:stroke joinstyle="miter"/>
            </v:line>
          </w:pict>
        </mc:Fallback>
      </mc:AlternateContent>
    </w:r>
    <w:bookmarkStart w:name="_Hlk81475209" w:id="4"/>
    <w:bookmarkStart w:name="_Hlk81475210" w:id="5"/>
    <w:r>
      <w:rPr>
        <w:rFonts w:ascii="Meiryo UI" w:hAnsi="Meiryo UI" w:eastAsia="Meiryo UI" w:cs="Meiryo UI"/>
        <w:sz w:val="18"/>
        <w:szCs w:val="18"/>
      </w:rPr>
      <w:t xml:space="preserve">&lt;For inquiries from the press, please contact</w:t>
    </w:r>
  </w:p>
  <w:p>
    <w:pPr>
      <w:jc w:val="center"/>
      <w:rPr>
        <w:rFonts w:ascii="Meiryo UI" w:hAnsi="Meiryo UI" w:eastAsia="Meiryo UI" w:cs="Meiryo UI"/>
        <w:sz w:val="18"/>
        <w:szCs w:val="18"/>
      </w:rPr>
    </w:pPr>
    <w:r>
      <w:rPr>
        <w:rFonts w:hint="eastAsia" w:ascii="Meiryo UI" w:hAnsi="Meiryo UI" w:eastAsia="Meiryo UI" w:cs="Meiryo UI"/>
        <w:sz w:val="18"/>
        <w:szCs w:val="18"/>
      </w:rPr>
      <w:t xml:space="preserve">PR TIMES, Inc. Public Relations Manager ●● </w:t>
    </w:r>
    <w:r>
      <w:rPr>
        <w:rFonts w:ascii="Meiryo UI" w:hAnsi="Meiryo UI" w:eastAsia="Meiryo UI" w:cs="Meiryo UI"/>
        <w:sz w:val="18"/>
        <w:szCs w:val="18"/>
      </w:rPr>
      <w:t xml:space="preserve">TEL：XX-XXXX-XXXX </w:t>
    </w:r>
    <w:r>
      <w:rPr>
        <w:rFonts w:ascii="Meiryo UI" w:hAnsi="Meiryo UI" w:eastAsia="Meiryo UI" w:cs="Meiryo UI"/>
        <w:sz w:val="18"/>
        <w:szCs w:val="18"/>
      </w:rPr>
      <w:t xml:space="preserve">MAIL：</w:t>
    </w:r>
    <w:bookmarkEnd w:id="4"/>
    <w:bookmarkEnd w:id="5"/>
    <w:r w:rsidRPr="00AE5723">
      <w:rPr>
        <w:rFonts w:ascii="Meiryo UI" w:hAnsi="Meiryo UI" w:eastAsia="Meiryo UI" w:cs="Meiryo UI"/>
        <w:sz w:val="18"/>
        <w:szCs w:val="18"/>
      </w:rPr>
      <w:t xml:space="preserve"> ▲▲@prtimes</w:t>
    </w:r>
    <w:r>
      <w:rPr>
        <w:rFonts w:ascii="Meiryo UI" w:hAnsi="Meiryo UI" w:eastAsia="Meiryo UI" w:cs="Meiryo UI"/>
        <w:sz w:val="18"/>
        <w:szCs w:val="18"/>
      </w:rPr>
      <w:t xml:space="preserve">.co.jp</w:t>
    </w:r>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168" w:rsidP="00A60F50" w:rsidRDefault="00D44168" w14:paraId="076112FE" w14:textId="77777777">
      <w:r>
        <w:separator/>
      </w:r>
    </w:p>
  </w:footnote>
  <w:footnote w:type="continuationSeparator" w:id="0">
    <w:p w:rsidR="00D44168" w:rsidP="00A60F50" w:rsidRDefault="00D44168" w14:paraId="66DFE982"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C3F"/>
    <w:rsid w:val="00001546"/>
    <w:rsid w:val="000109FA"/>
    <w:rsid w:val="00012C0F"/>
    <w:rsid w:val="000134C2"/>
    <w:rsid w:val="000146A5"/>
    <w:rsid w:val="0002204E"/>
    <w:rsid w:val="00024936"/>
    <w:rsid w:val="000260AD"/>
    <w:rsid w:val="00050AB9"/>
    <w:rsid w:val="000542B6"/>
    <w:rsid w:val="00054726"/>
    <w:rsid w:val="00057712"/>
    <w:rsid w:val="00060982"/>
    <w:rsid w:val="00062551"/>
    <w:rsid w:val="00063811"/>
    <w:rsid w:val="00070A77"/>
    <w:rsid w:val="0007622D"/>
    <w:rsid w:val="000766D8"/>
    <w:rsid w:val="00091B3B"/>
    <w:rsid w:val="00096302"/>
    <w:rsid w:val="00096450"/>
    <w:rsid w:val="00096E8D"/>
    <w:rsid w:val="000A0783"/>
    <w:rsid w:val="000A1204"/>
    <w:rsid w:val="000A3887"/>
    <w:rsid w:val="000A775E"/>
    <w:rsid w:val="000B0AD9"/>
    <w:rsid w:val="000B0E28"/>
    <w:rsid w:val="000B19DA"/>
    <w:rsid w:val="000B2334"/>
    <w:rsid w:val="000C1409"/>
    <w:rsid w:val="000C1A2D"/>
    <w:rsid w:val="000D08D5"/>
    <w:rsid w:val="000D5308"/>
    <w:rsid w:val="000D6231"/>
    <w:rsid w:val="000E1A37"/>
    <w:rsid w:val="000E2999"/>
    <w:rsid w:val="000F4A6F"/>
    <w:rsid w:val="000F5068"/>
    <w:rsid w:val="000F512C"/>
    <w:rsid w:val="000F7C4A"/>
    <w:rsid w:val="00100570"/>
    <w:rsid w:val="0010376F"/>
    <w:rsid w:val="001055F0"/>
    <w:rsid w:val="00105677"/>
    <w:rsid w:val="00106CBB"/>
    <w:rsid w:val="00106D8F"/>
    <w:rsid w:val="00110999"/>
    <w:rsid w:val="001112D0"/>
    <w:rsid w:val="00113AE6"/>
    <w:rsid w:val="001149D0"/>
    <w:rsid w:val="00121F00"/>
    <w:rsid w:val="00123127"/>
    <w:rsid w:val="00123F18"/>
    <w:rsid w:val="0012551D"/>
    <w:rsid w:val="0013000B"/>
    <w:rsid w:val="00130350"/>
    <w:rsid w:val="001324C4"/>
    <w:rsid w:val="00132DBB"/>
    <w:rsid w:val="00134A9C"/>
    <w:rsid w:val="0013638E"/>
    <w:rsid w:val="00140F97"/>
    <w:rsid w:val="00146C5C"/>
    <w:rsid w:val="00150BBB"/>
    <w:rsid w:val="00154DCC"/>
    <w:rsid w:val="0015734B"/>
    <w:rsid w:val="001601B9"/>
    <w:rsid w:val="00160F90"/>
    <w:rsid w:val="001624C1"/>
    <w:rsid w:val="00177058"/>
    <w:rsid w:val="00183B6E"/>
    <w:rsid w:val="00187476"/>
    <w:rsid w:val="001875A1"/>
    <w:rsid w:val="00187AAA"/>
    <w:rsid w:val="00191009"/>
    <w:rsid w:val="0019268D"/>
    <w:rsid w:val="00193C6D"/>
    <w:rsid w:val="001952C0"/>
    <w:rsid w:val="00196520"/>
    <w:rsid w:val="00197243"/>
    <w:rsid w:val="00197B15"/>
    <w:rsid w:val="001A095C"/>
    <w:rsid w:val="001A3413"/>
    <w:rsid w:val="001A35A8"/>
    <w:rsid w:val="001A37CD"/>
    <w:rsid w:val="001A4F17"/>
    <w:rsid w:val="001A5F1D"/>
    <w:rsid w:val="001A60B0"/>
    <w:rsid w:val="001B1EFB"/>
    <w:rsid w:val="001B376C"/>
    <w:rsid w:val="001B3E13"/>
    <w:rsid w:val="001B45E7"/>
    <w:rsid w:val="001B4CF2"/>
    <w:rsid w:val="001B68CF"/>
    <w:rsid w:val="001C02A9"/>
    <w:rsid w:val="001C1943"/>
    <w:rsid w:val="001C238E"/>
    <w:rsid w:val="001C2BAC"/>
    <w:rsid w:val="001C4FE9"/>
    <w:rsid w:val="001E3EB7"/>
    <w:rsid w:val="001E4791"/>
    <w:rsid w:val="00201025"/>
    <w:rsid w:val="0020484A"/>
    <w:rsid w:val="00211A66"/>
    <w:rsid w:val="00212695"/>
    <w:rsid w:val="002147EC"/>
    <w:rsid w:val="00216C74"/>
    <w:rsid w:val="002170DB"/>
    <w:rsid w:val="00220D47"/>
    <w:rsid w:val="00222BC2"/>
    <w:rsid w:val="002273C4"/>
    <w:rsid w:val="00230606"/>
    <w:rsid w:val="0023070F"/>
    <w:rsid w:val="00232190"/>
    <w:rsid w:val="0023274C"/>
    <w:rsid w:val="00233C45"/>
    <w:rsid w:val="0023778D"/>
    <w:rsid w:val="00237896"/>
    <w:rsid w:val="00242839"/>
    <w:rsid w:val="00245BC5"/>
    <w:rsid w:val="00250607"/>
    <w:rsid w:val="00255AA0"/>
    <w:rsid w:val="00256E60"/>
    <w:rsid w:val="0026447B"/>
    <w:rsid w:val="002658D6"/>
    <w:rsid w:val="00265F4C"/>
    <w:rsid w:val="002675FB"/>
    <w:rsid w:val="00272E14"/>
    <w:rsid w:val="002877ED"/>
    <w:rsid w:val="00287F0E"/>
    <w:rsid w:val="00291610"/>
    <w:rsid w:val="00292BA0"/>
    <w:rsid w:val="002B1BAD"/>
    <w:rsid w:val="002B3800"/>
    <w:rsid w:val="002B45F4"/>
    <w:rsid w:val="002B4916"/>
    <w:rsid w:val="002C25FC"/>
    <w:rsid w:val="002C2BED"/>
    <w:rsid w:val="002C3A06"/>
    <w:rsid w:val="002C7AC9"/>
    <w:rsid w:val="002D1FA8"/>
    <w:rsid w:val="002D20F5"/>
    <w:rsid w:val="002D3606"/>
    <w:rsid w:val="002E1CD5"/>
    <w:rsid w:val="002E4C1C"/>
    <w:rsid w:val="002E5054"/>
    <w:rsid w:val="002F0762"/>
    <w:rsid w:val="002F1014"/>
    <w:rsid w:val="00302F2D"/>
    <w:rsid w:val="00305984"/>
    <w:rsid w:val="0031145C"/>
    <w:rsid w:val="003168D7"/>
    <w:rsid w:val="00320A94"/>
    <w:rsid w:val="00321B46"/>
    <w:rsid w:val="00327D76"/>
    <w:rsid w:val="00336E52"/>
    <w:rsid w:val="0034740D"/>
    <w:rsid w:val="00351EEC"/>
    <w:rsid w:val="003542F4"/>
    <w:rsid w:val="003557A3"/>
    <w:rsid w:val="00356CDA"/>
    <w:rsid w:val="00363BD2"/>
    <w:rsid w:val="00364CCD"/>
    <w:rsid w:val="00365891"/>
    <w:rsid w:val="00365B11"/>
    <w:rsid w:val="003728B7"/>
    <w:rsid w:val="00376097"/>
    <w:rsid w:val="00376782"/>
    <w:rsid w:val="00382D6C"/>
    <w:rsid w:val="003839E5"/>
    <w:rsid w:val="00383AC3"/>
    <w:rsid w:val="00383EB1"/>
    <w:rsid w:val="00384750"/>
    <w:rsid w:val="003A04B4"/>
    <w:rsid w:val="003A4D48"/>
    <w:rsid w:val="003B1D54"/>
    <w:rsid w:val="003B5450"/>
    <w:rsid w:val="003C0738"/>
    <w:rsid w:val="003C506D"/>
    <w:rsid w:val="003C7AEA"/>
    <w:rsid w:val="003E1A3F"/>
    <w:rsid w:val="003E5AC0"/>
    <w:rsid w:val="003E7DFC"/>
    <w:rsid w:val="003F0E72"/>
    <w:rsid w:val="003F4314"/>
    <w:rsid w:val="003F608D"/>
    <w:rsid w:val="003F77E3"/>
    <w:rsid w:val="003F7F2C"/>
    <w:rsid w:val="00405441"/>
    <w:rsid w:val="004231E3"/>
    <w:rsid w:val="00423DD4"/>
    <w:rsid w:val="00427216"/>
    <w:rsid w:val="00434B61"/>
    <w:rsid w:val="004357C8"/>
    <w:rsid w:val="00435B7E"/>
    <w:rsid w:val="00436F82"/>
    <w:rsid w:val="00443026"/>
    <w:rsid w:val="004466D2"/>
    <w:rsid w:val="0045210C"/>
    <w:rsid w:val="00455501"/>
    <w:rsid w:val="0046164F"/>
    <w:rsid w:val="00474ACE"/>
    <w:rsid w:val="0047627F"/>
    <w:rsid w:val="00477D5C"/>
    <w:rsid w:val="00477E01"/>
    <w:rsid w:val="0048628C"/>
    <w:rsid w:val="0049035B"/>
    <w:rsid w:val="004913A0"/>
    <w:rsid w:val="00492F32"/>
    <w:rsid w:val="004A761C"/>
    <w:rsid w:val="004A798C"/>
    <w:rsid w:val="004B76D6"/>
    <w:rsid w:val="004C1B22"/>
    <w:rsid w:val="004C1C7C"/>
    <w:rsid w:val="004C2CE2"/>
    <w:rsid w:val="004C3967"/>
    <w:rsid w:val="004C45B1"/>
    <w:rsid w:val="004C671F"/>
    <w:rsid w:val="004D1252"/>
    <w:rsid w:val="004D38E4"/>
    <w:rsid w:val="004D6D92"/>
    <w:rsid w:val="004E06DB"/>
    <w:rsid w:val="004E159B"/>
    <w:rsid w:val="004E289F"/>
    <w:rsid w:val="004E51CA"/>
    <w:rsid w:val="004E6FB4"/>
    <w:rsid w:val="004F2010"/>
    <w:rsid w:val="004F346D"/>
    <w:rsid w:val="004F348D"/>
    <w:rsid w:val="004F4B42"/>
    <w:rsid w:val="00502B79"/>
    <w:rsid w:val="00502BC5"/>
    <w:rsid w:val="00503D45"/>
    <w:rsid w:val="005056C5"/>
    <w:rsid w:val="00512656"/>
    <w:rsid w:val="00513F84"/>
    <w:rsid w:val="00515261"/>
    <w:rsid w:val="00517988"/>
    <w:rsid w:val="00517D2B"/>
    <w:rsid w:val="0052040A"/>
    <w:rsid w:val="00521036"/>
    <w:rsid w:val="0052135C"/>
    <w:rsid w:val="00522292"/>
    <w:rsid w:val="00530700"/>
    <w:rsid w:val="00531420"/>
    <w:rsid w:val="00532B05"/>
    <w:rsid w:val="005343D5"/>
    <w:rsid w:val="00535596"/>
    <w:rsid w:val="00543057"/>
    <w:rsid w:val="00544934"/>
    <w:rsid w:val="00544BC1"/>
    <w:rsid w:val="00545649"/>
    <w:rsid w:val="005457A7"/>
    <w:rsid w:val="005459C6"/>
    <w:rsid w:val="00545FAB"/>
    <w:rsid w:val="00551A19"/>
    <w:rsid w:val="00555DB5"/>
    <w:rsid w:val="0056379F"/>
    <w:rsid w:val="00576A9C"/>
    <w:rsid w:val="00583C04"/>
    <w:rsid w:val="00583FCE"/>
    <w:rsid w:val="005912C8"/>
    <w:rsid w:val="00591F52"/>
    <w:rsid w:val="00592379"/>
    <w:rsid w:val="00596955"/>
    <w:rsid w:val="005A08F3"/>
    <w:rsid w:val="005A78D6"/>
    <w:rsid w:val="005A7EE1"/>
    <w:rsid w:val="005B26AD"/>
    <w:rsid w:val="005B74ED"/>
    <w:rsid w:val="005D3C3D"/>
    <w:rsid w:val="005D47FF"/>
    <w:rsid w:val="005E21DF"/>
    <w:rsid w:val="005E3E9A"/>
    <w:rsid w:val="005E5433"/>
    <w:rsid w:val="005F081D"/>
    <w:rsid w:val="005F11B6"/>
    <w:rsid w:val="006010CE"/>
    <w:rsid w:val="00603560"/>
    <w:rsid w:val="00607B41"/>
    <w:rsid w:val="00610156"/>
    <w:rsid w:val="00611055"/>
    <w:rsid w:val="006145ED"/>
    <w:rsid w:val="00614C08"/>
    <w:rsid w:val="006228B0"/>
    <w:rsid w:val="00624B29"/>
    <w:rsid w:val="00624D53"/>
    <w:rsid w:val="00627B4A"/>
    <w:rsid w:val="006316AC"/>
    <w:rsid w:val="00632E8B"/>
    <w:rsid w:val="006334DC"/>
    <w:rsid w:val="00633AEF"/>
    <w:rsid w:val="0063414C"/>
    <w:rsid w:val="00634BC3"/>
    <w:rsid w:val="006360DF"/>
    <w:rsid w:val="006373E9"/>
    <w:rsid w:val="00641430"/>
    <w:rsid w:val="006466F4"/>
    <w:rsid w:val="00653145"/>
    <w:rsid w:val="0065579C"/>
    <w:rsid w:val="00662F3D"/>
    <w:rsid w:val="006636AE"/>
    <w:rsid w:val="00664E05"/>
    <w:rsid w:val="00667ACC"/>
    <w:rsid w:val="00673B76"/>
    <w:rsid w:val="00676E5C"/>
    <w:rsid w:val="00677CFF"/>
    <w:rsid w:val="006868B7"/>
    <w:rsid w:val="006927AC"/>
    <w:rsid w:val="00693269"/>
    <w:rsid w:val="006945E4"/>
    <w:rsid w:val="00695373"/>
    <w:rsid w:val="00696651"/>
    <w:rsid w:val="006A475F"/>
    <w:rsid w:val="006B2B7C"/>
    <w:rsid w:val="006B38C6"/>
    <w:rsid w:val="006C083B"/>
    <w:rsid w:val="006C1A63"/>
    <w:rsid w:val="006C2FD0"/>
    <w:rsid w:val="006C313F"/>
    <w:rsid w:val="006C5B1D"/>
    <w:rsid w:val="006D3F87"/>
    <w:rsid w:val="006D6801"/>
    <w:rsid w:val="006D7E0B"/>
    <w:rsid w:val="006E1582"/>
    <w:rsid w:val="006E5A0C"/>
    <w:rsid w:val="006E6ED4"/>
    <w:rsid w:val="006E7CBB"/>
    <w:rsid w:val="006F34CF"/>
    <w:rsid w:val="006F47E3"/>
    <w:rsid w:val="006F6C45"/>
    <w:rsid w:val="00702E2A"/>
    <w:rsid w:val="00702EED"/>
    <w:rsid w:val="007034E5"/>
    <w:rsid w:val="007042BF"/>
    <w:rsid w:val="007043F5"/>
    <w:rsid w:val="00705311"/>
    <w:rsid w:val="007065EB"/>
    <w:rsid w:val="00710465"/>
    <w:rsid w:val="0071191C"/>
    <w:rsid w:val="00715ECD"/>
    <w:rsid w:val="00727109"/>
    <w:rsid w:val="0074004F"/>
    <w:rsid w:val="007425A9"/>
    <w:rsid w:val="00745974"/>
    <w:rsid w:val="00745BBB"/>
    <w:rsid w:val="00747BB8"/>
    <w:rsid w:val="00762DCC"/>
    <w:rsid w:val="007671FB"/>
    <w:rsid w:val="00780ED5"/>
    <w:rsid w:val="007824D7"/>
    <w:rsid w:val="00782861"/>
    <w:rsid w:val="007854A0"/>
    <w:rsid w:val="0079000B"/>
    <w:rsid w:val="007A6739"/>
    <w:rsid w:val="007A7B57"/>
    <w:rsid w:val="007B1363"/>
    <w:rsid w:val="007B1EA4"/>
    <w:rsid w:val="007B3BB6"/>
    <w:rsid w:val="007B426B"/>
    <w:rsid w:val="007B639F"/>
    <w:rsid w:val="007C17C8"/>
    <w:rsid w:val="007D464B"/>
    <w:rsid w:val="007D549C"/>
    <w:rsid w:val="007F01FE"/>
    <w:rsid w:val="007F02C2"/>
    <w:rsid w:val="007F11C4"/>
    <w:rsid w:val="007F4B70"/>
    <w:rsid w:val="007F5F4A"/>
    <w:rsid w:val="00800534"/>
    <w:rsid w:val="00801735"/>
    <w:rsid w:val="008029BE"/>
    <w:rsid w:val="00802A4A"/>
    <w:rsid w:val="0081035C"/>
    <w:rsid w:val="00817DB7"/>
    <w:rsid w:val="0082280E"/>
    <w:rsid w:val="00830C78"/>
    <w:rsid w:val="00832E37"/>
    <w:rsid w:val="00842E87"/>
    <w:rsid w:val="008449FB"/>
    <w:rsid w:val="008463CD"/>
    <w:rsid w:val="008547BA"/>
    <w:rsid w:val="00855226"/>
    <w:rsid w:val="00865C76"/>
    <w:rsid w:val="00867DA4"/>
    <w:rsid w:val="008708E6"/>
    <w:rsid w:val="008739CD"/>
    <w:rsid w:val="00874397"/>
    <w:rsid w:val="008974AF"/>
    <w:rsid w:val="00897509"/>
    <w:rsid w:val="008A0DB0"/>
    <w:rsid w:val="008B1011"/>
    <w:rsid w:val="008B1D77"/>
    <w:rsid w:val="008B45C3"/>
    <w:rsid w:val="008B5DA1"/>
    <w:rsid w:val="008C2559"/>
    <w:rsid w:val="008C35B7"/>
    <w:rsid w:val="008D01EE"/>
    <w:rsid w:val="008D03A8"/>
    <w:rsid w:val="008E70D1"/>
    <w:rsid w:val="008E7151"/>
    <w:rsid w:val="008E7FAA"/>
    <w:rsid w:val="008F182E"/>
    <w:rsid w:val="008F381B"/>
    <w:rsid w:val="008F5CB1"/>
    <w:rsid w:val="0090208F"/>
    <w:rsid w:val="00905CCA"/>
    <w:rsid w:val="009103D3"/>
    <w:rsid w:val="0091096B"/>
    <w:rsid w:val="00921D3D"/>
    <w:rsid w:val="00923E63"/>
    <w:rsid w:val="0092587F"/>
    <w:rsid w:val="009341C3"/>
    <w:rsid w:val="009413C6"/>
    <w:rsid w:val="00941438"/>
    <w:rsid w:val="00945234"/>
    <w:rsid w:val="00945762"/>
    <w:rsid w:val="00946650"/>
    <w:rsid w:val="00946A3D"/>
    <w:rsid w:val="009477D0"/>
    <w:rsid w:val="009601A3"/>
    <w:rsid w:val="00961C3F"/>
    <w:rsid w:val="00965771"/>
    <w:rsid w:val="00966C90"/>
    <w:rsid w:val="00967DA7"/>
    <w:rsid w:val="00971A02"/>
    <w:rsid w:val="00973103"/>
    <w:rsid w:val="00973E21"/>
    <w:rsid w:val="0097775B"/>
    <w:rsid w:val="00981A58"/>
    <w:rsid w:val="00981C68"/>
    <w:rsid w:val="009823DD"/>
    <w:rsid w:val="00984EBC"/>
    <w:rsid w:val="00994E7B"/>
    <w:rsid w:val="009B2888"/>
    <w:rsid w:val="009B4D57"/>
    <w:rsid w:val="009C0BFE"/>
    <w:rsid w:val="009C22C4"/>
    <w:rsid w:val="009C2C04"/>
    <w:rsid w:val="009C336D"/>
    <w:rsid w:val="009C349B"/>
    <w:rsid w:val="009D25D2"/>
    <w:rsid w:val="009D4289"/>
    <w:rsid w:val="009D55BA"/>
    <w:rsid w:val="009D55E9"/>
    <w:rsid w:val="009D7550"/>
    <w:rsid w:val="009D7C99"/>
    <w:rsid w:val="009E2AA9"/>
    <w:rsid w:val="009E6A74"/>
    <w:rsid w:val="009F621D"/>
    <w:rsid w:val="00A0186E"/>
    <w:rsid w:val="00A01B2F"/>
    <w:rsid w:val="00A0418E"/>
    <w:rsid w:val="00A04720"/>
    <w:rsid w:val="00A073C4"/>
    <w:rsid w:val="00A101DB"/>
    <w:rsid w:val="00A20F10"/>
    <w:rsid w:val="00A248AF"/>
    <w:rsid w:val="00A2576D"/>
    <w:rsid w:val="00A25FA7"/>
    <w:rsid w:val="00A4188A"/>
    <w:rsid w:val="00A422CA"/>
    <w:rsid w:val="00A428E4"/>
    <w:rsid w:val="00A452CE"/>
    <w:rsid w:val="00A45FAD"/>
    <w:rsid w:val="00A46D87"/>
    <w:rsid w:val="00A5248F"/>
    <w:rsid w:val="00A530F3"/>
    <w:rsid w:val="00A561C7"/>
    <w:rsid w:val="00A5768F"/>
    <w:rsid w:val="00A60F50"/>
    <w:rsid w:val="00A67738"/>
    <w:rsid w:val="00A71181"/>
    <w:rsid w:val="00A74DE9"/>
    <w:rsid w:val="00A772F7"/>
    <w:rsid w:val="00A80997"/>
    <w:rsid w:val="00A80EA3"/>
    <w:rsid w:val="00A853B5"/>
    <w:rsid w:val="00A87B08"/>
    <w:rsid w:val="00A92804"/>
    <w:rsid w:val="00AA0472"/>
    <w:rsid w:val="00AA5C4D"/>
    <w:rsid w:val="00AA7AFD"/>
    <w:rsid w:val="00AB0B06"/>
    <w:rsid w:val="00AB0CCB"/>
    <w:rsid w:val="00AB293A"/>
    <w:rsid w:val="00AB56F1"/>
    <w:rsid w:val="00AC07C4"/>
    <w:rsid w:val="00AC24A6"/>
    <w:rsid w:val="00AC4E31"/>
    <w:rsid w:val="00AC6E62"/>
    <w:rsid w:val="00AE2763"/>
    <w:rsid w:val="00AE276A"/>
    <w:rsid w:val="00AE2C2A"/>
    <w:rsid w:val="00AE542D"/>
    <w:rsid w:val="00AE5723"/>
    <w:rsid w:val="00AE7990"/>
    <w:rsid w:val="00B05269"/>
    <w:rsid w:val="00B06120"/>
    <w:rsid w:val="00B07C2D"/>
    <w:rsid w:val="00B17DAB"/>
    <w:rsid w:val="00B20309"/>
    <w:rsid w:val="00B21ED0"/>
    <w:rsid w:val="00B23584"/>
    <w:rsid w:val="00B247A3"/>
    <w:rsid w:val="00B451D2"/>
    <w:rsid w:val="00B45581"/>
    <w:rsid w:val="00B50CA0"/>
    <w:rsid w:val="00B5459C"/>
    <w:rsid w:val="00B553C4"/>
    <w:rsid w:val="00B5744C"/>
    <w:rsid w:val="00B65203"/>
    <w:rsid w:val="00B66AE3"/>
    <w:rsid w:val="00B76C68"/>
    <w:rsid w:val="00B775CA"/>
    <w:rsid w:val="00B778C0"/>
    <w:rsid w:val="00B80A86"/>
    <w:rsid w:val="00B86206"/>
    <w:rsid w:val="00B87747"/>
    <w:rsid w:val="00B936DD"/>
    <w:rsid w:val="00B96D3D"/>
    <w:rsid w:val="00BA526E"/>
    <w:rsid w:val="00BB17A4"/>
    <w:rsid w:val="00BB2BF9"/>
    <w:rsid w:val="00BB30F0"/>
    <w:rsid w:val="00BB38D0"/>
    <w:rsid w:val="00BC0945"/>
    <w:rsid w:val="00BC7799"/>
    <w:rsid w:val="00BD07A1"/>
    <w:rsid w:val="00BD4B85"/>
    <w:rsid w:val="00BD5E7D"/>
    <w:rsid w:val="00BD7040"/>
    <w:rsid w:val="00BE0A1A"/>
    <w:rsid w:val="00BE4F2F"/>
    <w:rsid w:val="00BE60A9"/>
    <w:rsid w:val="00BF2E1B"/>
    <w:rsid w:val="00BF3B0E"/>
    <w:rsid w:val="00C02280"/>
    <w:rsid w:val="00C02829"/>
    <w:rsid w:val="00C04E7F"/>
    <w:rsid w:val="00C065D1"/>
    <w:rsid w:val="00C13094"/>
    <w:rsid w:val="00C154DA"/>
    <w:rsid w:val="00C16950"/>
    <w:rsid w:val="00C215B6"/>
    <w:rsid w:val="00C23D86"/>
    <w:rsid w:val="00C33020"/>
    <w:rsid w:val="00C331BD"/>
    <w:rsid w:val="00C420D7"/>
    <w:rsid w:val="00C4325F"/>
    <w:rsid w:val="00C44930"/>
    <w:rsid w:val="00C50469"/>
    <w:rsid w:val="00C53944"/>
    <w:rsid w:val="00C54A27"/>
    <w:rsid w:val="00C55AB1"/>
    <w:rsid w:val="00C719B5"/>
    <w:rsid w:val="00C77FBF"/>
    <w:rsid w:val="00C80BFD"/>
    <w:rsid w:val="00C81C6A"/>
    <w:rsid w:val="00C921B9"/>
    <w:rsid w:val="00CB014B"/>
    <w:rsid w:val="00CB3CC5"/>
    <w:rsid w:val="00CB477C"/>
    <w:rsid w:val="00CC3125"/>
    <w:rsid w:val="00CC5D85"/>
    <w:rsid w:val="00CC7C76"/>
    <w:rsid w:val="00CD1333"/>
    <w:rsid w:val="00CD1794"/>
    <w:rsid w:val="00CD41C7"/>
    <w:rsid w:val="00CE3773"/>
    <w:rsid w:val="00CE7F6F"/>
    <w:rsid w:val="00CF21F0"/>
    <w:rsid w:val="00CF2875"/>
    <w:rsid w:val="00CF491D"/>
    <w:rsid w:val="00D0125A"/>
    <w:rsid w:val="00D07506"/>
    <w:rsid w:val="00D07DA7"/>
    <w:rsid w:val="00D134CE"/>
    <w:rsid w:val="00D14400"/>
    <w:rsid w:val="00D2047A"/>
    <w:rsid w:val="00D22799"/>
    <w:rsid w:val="00D22DC8"/>
    <w:rsid w:val="00D2566D"/>
    <w:rsid w:val="00D32B5C"/>
    <w:rsid w:val="00D343CF"/>
    <w:rsid w:val="00D36E9F"/>
    <w:rsid w:val="00D40F0D"/>
    <w:rsid w:val="00D42751"/>
    <w:rsid w:val="00D43949"/>
    <w:rsid w:val="00D43EDA"/>
    <w:rsid w:val="00D44168"/>
    <w:rsid w:val="00D445EC"/>
    <w:rsid w:val="00D532FA"/>
    <w:rsid w:val="00D56DF4"/>
    <w:rsid w:val="00D6143C"/>
    <w:rsid w:val="00D64CAC"/>
    <w:rsid w:val="00D66F34"/>
    <w:rsid w:val="00D773A2"/>
    <w:rsid w:val="00D777F2"/>
    <w:rsid w:val="00D87773"/>
    <w:rsid w:val="00D906C7"/>
    <w:rsid w:val="00D93F45"/>
    <w:rsid w:val="00D94014"/>
    <w:rsid w:val="00D96299"/>
    <w:rsid w:val="00D97C5F"/>
    <w:rsid w:val="00DA1F9D"/>
    <w:rsid w:val="00DA5FA3"/>
    <w:rsid w:val="00DB11AD"/>
    <w:rsid w:val="00DB2AA5"/>
    <w:rsid w:val="00DB3152"/>
    <w:rsid w:val="00DB628C"/>
    <w:rsid w:val="00DC0B82"/>
    <w:rsid w:val="00DC2DB8"/>
    <w:rsid w:val="00DC45A0"/>
    <w:rsid w:val="00DC4BD7"/>
    <w:rsid w:val="00DD4C3F"/>
    <w:rsid w:val="00DD5093"/>
    <w:rsid w:val="00DD5D29"/>
    <w:rsid w:val="00DD64E0"/>
    <w:rsid w:val="00DE0CE5"/>
    <w:rsid w:val="00E12DCA"/>
    <w:rsid w:val="00E13AF0"/>
    <w:rsid w:val="00E13DFB"/>
    <w:rsid w:val="00E16B4E"/>
    <w:rsid w:val="00E17C77"/>
    <w:rsid w:val="00E22C85"/>
    <w:rsid w:val="00E240F0"/>
    <w:rsid w:val="00E26FCF"/>
    <w:rsid w:val="00E272F1"/>
    <w:rsid w:val="00E33707"/>
    <w:rsid w:val="00E34E7A"/>
    <w:rsid w:val="00E4006C"/>
    <w:rsid w:val="00E43996"/>
    <w:rsid w:val="00E45398"/>
    <w:rsid w:val="00E46332"/>
    <w:rsid w:val="00E5181B"/>
    <w:rsid w:val="00E603F3"/>
    <w:rsid w:val="00E652FD"/>
    <w:rsid w:val="00E6602C"/>
    <w:rsid w:val="00E84E4C"/>
    <w:rsid w:val="00E86C94"/>
    <w:rsid w:val="00E914F8"/>
    <w:rsid w:val="00E94BB2"/>
    <w:rsid w:val="00E9586F"/>
    <w:rsid w:val="00E969F1"/>
    <w:rsid w:val="00EA01A4"/>
    <w:rsid w:val="00EA44F8"/>
    <w:rsid w:val="00EA5DCF"/>
    <w:rsid w:val="00EB1467"/>
    <w:rsid w:val="00EB1C05"/>
    <w:rsid w:val="00EB24FD"/>
    <w:rsid w:val="00EC0471"/>
    <w:rsid w:val="00EC1C64"/>
    <w:rsid w:val="00EC1CF7"/>
    <w:rsid w:val="00EC58A4"/>
    <w:rsid w:val="00EC7822"/>
    <w:rsid w:val="00ED33C1"/>
    <w:rsid w:val="00ED6C85"/>
    <w:rsid w:val="00ED7984"/>
    <w:rsid w:val="00EE32F9"/>
    <w:rsid w:val="00EE5DA8"/>
    <w:rsid w:val="00EF328B"/>
    <w:rsid w:val="00EF5058"/>
    <w:rsid w:val="00EF6E6F"/>
    <w:rsid w:val="00F010BF"/>
    <w:rsid w:val="00F06177"/>
    <w:rsid w:val="00F10772"/>
    <w:rsid w:val="00F153EB"/>
    <w:rsid w:val="00F22CCA"/>
    <w:rsid w:val="00F24C19"/>
    <w:rsid w:val="00F3158D"/>
    <w:rsid w:val="00F33F0A"/>
    <w:rsid w:val="00F34876"/>
    <w:rsid w:val="00F361F3"/>
    <w:rsid w:val="00F4497D"/>
    <w:rsid w:val="00F47423"/>
    <w:rsid w:val="00F52C35"/>
    <w:rsid w:val="00F54C28"/>
    <w:rsid w:val="00F56AC0"/>
    <w:rsid w:val="00F5764A"/>
    <w:rsid w:val="00F62F4C"/>
    <w:rsid w:val="00F63038"/>
    <w:rsid w:val="00F64C4C"/>
    <w:rsid w:val="00F652AD"/>
    <w:rsid w:val="00F665FF"/>
    <w:rsid w:val="00F70F4A"/>
    <w:rsid w:val="00F75D39"/>
    <w:rsid w:val="00F76156"/>
    <w:rsid w:val="00F77AC1"/>
    <w:rsid w:val="00F77CCD"/>
    <w:rsid w:val="00F8350F"/>
    <w:rsid w:val="00F872A6"/>
    <w:rsid w:val="00F91165"/>
    <w:rsid w:val="00F97B81"/>
    <w:rsid w:val="00FA1239"/>
    <w:rsid w:val="00FA1DEC"/>
    <w:rsid w:val="00FA1E2B"/>
    <w:rsid w:val="00FA2D46"/>
    <w:rsid w:val="00FB0ACA"/>
    <w:rsid w:val="00FB1995"/>
    <w:rsid w:val="00FB1C6D"/>
    <w:rsid w:val="00FB2359"/>
    <w:rsid w:val="00FC0A8E"/>
    <w:rsid w:val="00FD153A"/>
    <w:rsid w:val="00FD1FDC"/>
    <w:rsid w:val="00FE2640"/>
    <w:rsid w:val="00FE7972"/>
    <w:rsid w:val="00FF05FC"/>
    <w:rsid w:val="00FF1432"/>
    <w:rsid w:val="00FF43E9"/>
    <w:rsid w:val="00FF7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F8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50"/>
    <w:pPr>
      <w:tabs>
        <w:tab w:val="center" w:pos="4252"/>
        <w:tab w:val="right" w:pos="8504"/>
      </w:tabs>
      <w:snapToGrid w:val="0"/>
    </w:pPr>
  </w:style>
  <w:style w:type="character" w:customStyle="1" w:styleId="a4">
    <w:name w:val="ヘッダー (文字)"/>
    <w:basedOn w:val="a0"/>
    <w:link w:val="a3"/>
    <w:uiPriority w:val="99"/>
    <w:rsid w:val="00A60F50"/>
  </w:style>
  <w:style w:type="paragraph" w:styleId="a5">
    <w:name w:val="footer"/>
    <w:basedOn w:val="a"/>
    <w:link w:val="a6"/>
    <w:uiPriority w:val="99"/>
    <w:unhideWhenUsed/>
    <w:rsid w:val="00A60F50"/>
    <w:pPr>
      <w:tabs>
        <w:tab w:val="center" w:pos="4252"/>
        <w:tab w:val="right" w:pos="8504"/>
      </w:tabs>
      <w:snapToGrid w:val="0"/>
    </w:pPr>
  </w:style>
  <w:style w:type="character" w:customStyle="1" w:styleId="a6">
    <w:name w:val="フッター (文字)"/>
    <w:basedOn w:val="a0"/>
    <w:link w:val="a5"/>
    <w:uiPriority w:val="99"/>
    <w:rsid w:val="00A60F50"/>
  </w:style>
  <w:style w:type="character" w:styleId="a7">
    <w:name w:val="annotation reference"/>
    <w:basedOn w:val="a0"/>
    <w:uiPriority w:val="99"/>
    <w:semiHidden/>
    <w:unhideWhenUsed/>
    <w:rsid w:val="00CC5D85"/>
    <w:rPr>
      <w:sz w:val="18"/>
      <w:szCs w:val="18"/>
    </w:rPr>
  </w:style>
  <w:style w:type="paragraph" w:styleId="a8">
    <w:name w:val="annotation text"/>
    <w:basedOn w:val="a"/>
    <w:link w:val="a9"/>
    <w:uiPriority w:val="99"/>
    <w:unhideWhenUsed/>
    <w:rsid w:val="00CC5D85"/>
    <w:pPr>
      <w:jc w:val="left"/>
    </w:pPr>
  </w:style>
  <w:style w:type="character" w:customStyle="1" w:styleId="a9">
    <w:name w:val="コメント文字列 (文字)"/>
    <w:basedOn w:val="a0"/>
    <w:link w:val="a8"/>
    <w:uiPriority w:val="99"/>
    <w:rsid w:val="00CC5D85"/>
  </w:style>
  <w:style w:type="paragraph" w:styleId="aa">
    <w:name w:val="annotation subject"/>
    <w:basedOn w:val="a8"/>
    <w:next w:val="a8"/>
    <w:link w:val="ab"/>
    <w:uiPriority w:val="99"/>
    <w:semiHidden/>
    <w:unhideWhenUsed/>
    <w:rsid w:val="00CC5D85"/>
    <w:rPr>
      <w:b/>
      <w:bCs/>
    </w:rPr>
  </w:style>
  <w:style w:type="character" w:customStyle="1" w:styleId="ab">
    <w:name w:val="コメント内容 (文字)"/>
    <w:basedOn w:val="a9"/>
    <w:link w:val="aa"/>
    <w:uiPriority w:val="99"/>
    <w:semiHidden/>
    <w:rsid w:val="00CC5D85"/>
    <w:rPr>
      <w:b/>
      <w:bCs/>
    </w:rPr>
  </w:style>
  <w:style w:type="paragraph" w:styleId="ac">
    <w:name w:val="Balloon Text"/>
    <w:basedOn w:val="a"/>
    <w:link w:val="ad"/>
    <w:uiPriority w:val="99"/>
    <w:semiHidden/>
    <w:unhideWhenUsed/>
    <w:rsid w:val="0061015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10156"/>
    <w:rPr>
      <w:rFonts w:asciiTheme="majorHAnsi" w:eastAsiaTheme="majorEastAsia" w:hAnsiTheme="majorHAnsi" w:cstheme="majorBidi"/>
      <w:sz w:val="18"/>
      <w:szCs w:val="18"/>
    </w:rPr>
  </w:style>
  <w:style w:type="character" w:styleId="ae">
    <w:name w:val="Hyperlink"/>
    <w:basedOn w:val="a0"/>
    <w:uiPriority w:val="99"/>
    <w:unhideWhenUsed/>
    <w:rsid w:val="00250607"/>
    <w:rPr>
      <w:color w:val="0563C1" w:themeColor="hyperlink"/>
      <w:u w:val="single"/>
    </w:rPr>
  </w:style>
  <w:style w:type="character" w:customStyle="1" w:styleId="1">
    <w:name w:val="未解決のメンション1"/>
    <w:basedOn w:val="a0"/>
    <w:uiPriority w:val="99"/>
    <w:semiHidden/>
    <w:unhideWhenUsed/>
    <w:rsid w:val="002506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50"/>
    <w:pPr>
      <w:tabs>
        <w:tab w:val="center" w:pos="4252"/>
        <w:tab w:val="right" w:pos="8504"/>
      </w:tabs>
      <w:snapToGrid w:val="0"/>
    </w:pPr>
  </w:style>
  <w:style w:type="character" w:customStyle="1" w:styleId="a4">
    <w:name w:val="ヘッダー (文字)"/>
    <w:basedOn w:val="a0"/>
    <w:link w:val="a3"/>
    <w:uiPriority w:val="99"/>
    <w:rsid w:val="00A60F50"/>
  </w:style>
  <w:style w:type="paragraph" w:styleId="a5">
    <w:name w:val="footer"/>
    <w:basedOn w:val="a"/>
    <w:link w:val="a6"/>
    <w:uiPriority w:val="99"/>
    <w:unhideWhenUsed/>
    <w:rsid w:val="00A60F50"/>
    <w:pPr>
      <w:tabs>
        <w:tab w:val="center" w:pos="4252"/>
        <w:tab w:val="right" w:pos="8504"/>
      </w:tabs>
      <w:snapToGrid w:val="0"/>
    </w:pPr>
  </w:style>
  <w:style w:type="character" w:customStyle="1" w:styleId="a6">
    <w:name w:val="フッター (文字)"/>
    <w:basedOn w:val="a0"/>
    <w:link w:val="a5"/>
    <w:uiPriority w:val="99"/>
    <w:rsid w:val="00A60F50"/>
  </w:style>
  <w:style w:type="character" w:styleId="a7">
    <w:name w:val="annotation reference"/>
    <w:basedOn w:val="a0"/>
    <w:uiPriority w:val="99"/>
    <w:semiHidden/>
    <w:unhideWhenUsed/>
    <w:rsid w:val="00CC5D85"/>
    <w:rPr>
      <w:sz w:val="18"/>
      <w:szCs w:val="18"/>
    </w:rPr>
  </w:style>
  <w:style w:type="paragraph" w:styleId="a8">
    <w:name w:val="annotation text"/>
    <w:basedOn w:val="a"/>
    <w:link w:val="a9"/>
    <w:uiPriority w:val="99"/>
    <w:unhideWhenUsed/>
    <w:rsid w:val="00CC5D85"/>
    <w:pPr>
      <w:jc w:val="left"/>
    </w:pPr>
  </w:style>
  <w:style w:type="character" w:customStyle="1" w:styleId="a9">
    <w:name w:val="コメント文字列 (文字)"/>
    <w:basedOn w:val="a0"/>
    <w:link w:val="a8"/>
    <w:uiPriority w:val="99"/>
    <w:rsid w:val="00CC5D85"/>
  </w:style>
  <w:style w:type="paragraph" w:styleId="aa">
    <w:name w:val="annotation subject"/>
    <w:basedOn w:val="a8"/>
    <w:next w:val="a8"/>
    <w:link w:val="ab"/>
    <w:uiPriority w:val="99"/>
    <w:semiHidden/>
    <w:unhideWhenUsed/>
    <w:rsid w:val="00CC5D85"/>
    <w:rPr>
      <w:b/>
      <w:bCs/>
    </w:rPr>
  </w:style>
  <w:style w:type="character" w:customStyle="1" w:styleId="ab">
    <w:name w:val="コメント内容 (文字)"/>
    <w:basedOn w:val="a9"/>
    <w:link w:val="aa"/>
    <w:uiPriority w:val="99"/>
    <w:semiHidden/>
    <w:rsid w:val="00CC5D85"/>
    <w:rPr>
      <w:b/>
      <w:bCs/>
    </w:rPr>
  </w:style>
  <w:style w:type="paragraph" w:styleId="ac">
    <w:name w:val="Balloon Text"/>
    <w:basedOn w:val="a"/>
    <w:link w:val="ad"/>
    <w:uiPriority w:val="99"/>
    <w:semiHidden/>
    <w:unhideWhenUsed/>
    <w:rsid w:val="0061015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10156"/>
    <w:rPr>
      <w:rFonts w:asciiTheme="majorHAnsi" w:eastAsiaTheme="majorEastAsia" w:hAnsiTheme="majorHAnsi" w:cstheme="majorBidi"/>
      <w:sz w:val="18"/>
      <w:szCs w:val="18"/>
    </w:rPr>
  </w:style>
  <w:style w:type="character" w:styleId="ae">
    <w:name w:val="Hyperlink"/>
    <w:basedOn w:val="a0"/>
    <w:uiPriority w:val="99"/>
    <w:unhideWhenUsed/>
    <w:rsid w:val="00250607"/>
    <w:rPr>
      <w:color w:val="0563C1" w:themeColor="hyperlink"/>
      <w:u w:val="single"/>
    </w:rPr>
  </w:style>
  <w:style w:type="character" w:customStyle="1" w:styleId="1">
    <w:name w:val="未解決のメンション1"/>
    <w:basedOn w:val="a0"/>
    <w:uiPriority w:val="99"/>
    <w:semiHidden/>
    <w:unhideWhenUsed/>
    <w:rsid w:val="00250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6866">
      <w:bodyDiv w:val="1"/>
      <w:marLeft w:val="0"/>
      <w:marRight w:val="0"/>
      <w:marTop w:val="0"/>
      <w:marBottom w:val="0"/>
      <w:divBdr>
        <w:top w:val="none" w:sz="0" w:space="0" w:color="auto"/>
        <w:left w:val="none" w:sz="0" w:space="0" w:color="auto"/>
        <w:bottom w:val="none" w:sz="0" w:space="0" w:color="auto"/>
        <w:right w:val="none" w:sz="0" w:space="0" w:color="auto"/>
      </w:divBdr>
    </w:div>
    <w:div w:id="67390002">
      <w:bodyDiv w:val="1"/>
      <w:marLeft w:val="0"/>
      <w:marRight w:val="0"/>
      <w:marTop w:val="0"/>
      <w:marBottom w:val="0"/>
      <w:divBdr>
        <w:top w:val="none" w:sz="0" w:space="0" w:color="auto"/>
        <w:left w:val="none" w:sz="0" w:space="0" w:color="auto"/>
        <w:bottom w:val="none" w:sz="0" w:space="0" w:color="auto"/>
        <w:right w:val="none" w:sz="0" w:space="0" w:color="auto"/>
      </w:divBdr>
    </w:div>
    <w:div w:id="103235916">
      <w:bodyDiv w:val="1"/>
      <w:marLeft w:val="0"/>
      <w:marRight w:val="0"/>
      <w:marTop w:val="0"/>
      <w:marBottom w:val="0"/>
      <w:divBdr>
        <w:top w:val="none" w:sz="0" w:space="0" w:color="auto"/>
        <w:left w:val="none" w:sz="0" w:space="0" w:color="auto"/>
        <w:bottom w:val="none" w:sz="0" w:space="0" w:color="auto"/>
        <w:right w:val="none" w:sz="0" w:space="0" w:color="auto"/>
      </w:divBdr>
    </w:div>
    <w:div w:id="104734008">
      <w:bodyDiv w:val="1"/>
      <w:marLeft w:val="0"/>
      <w:marRight w:val="0"/>
      <w:marTop w:val="0"/>
      <w:marBottom w:val="0"/>
      <w:divBdr>
        <w:top w:val="none" w:sz="0" w:space="0" w:color="auto"/>
        <w:left w:val="none" w:sz="0" w:space="0" w:color="auto"/>
        <w:bottom w:val="none" w:sz="0" w:space="0" w:color="auto"/>
        <w:right w:val="none" w:sz="0" w:space="0" w:color="auto"/>
      </w:divBdr>
    </w:div>
    <w:div w:id="177354118">
      <w:bodyDiv w:val="1"/>
      <w:marLeft w:val="0"/>
      <w:marRight w:val="0"/>
      <w:marTop w:val="0"/>
      <w:marBottom w:val="0"/>
      <w:divBdr>
        <w:top w:val="none" w:sz="0" w:space="0" w:color="auto"/>
        <w:left w:val="none" w:sz="0" w:space="0" w:color="auto"/>
        <w:bottom w:val="none" w:sz="0" w:space="0" w:color="auto"/>
        <w:right w:val="none" w:sz="0" w:space="0" w:color="auto"/>
      </w:divBdr>
    </w:div>
    <w:div w:id="249892795">
      <w:bodyDiv w:val="1"/>
      <w:marLeft w:val="0"/>
      <w:marRight w:val="0"/>
      <w:marTop w:val="0"/>
      <w:marBottom w:val="0"/>
      <w:divBdr>
        <w:top w:val="none" w:sz="0" w:space="0" w:color="auto"/>
        <w:left w:val="none" w:sz="0" w:space="0" w:color="auto"/>
        <w:bottom w:val="none" w:sz="0" w:space="0" w:color="auto"/>
        <w:right w:val="none" w:sz="0" w:space="0" w:color="auto"/>
      </w:divBdr>
    </w:div>
    <w:div w:id="285087727">
      <w:bodyDiv w:val="1"/>
      <w:marLeft w:val="0"/>
      <w:marRight w:val="0"/>
      <w:marTop w:val="0"/>
      <w:marBottom w:val="0"/>
      <w:divBdr>
        <w:top w:val="none" w:sz="0" w:space="0" w:color="auto"/>
        <w:left w:val="none" w:sz="0" w:space="0" w:color="auto"/>
        <w:bottom w:val="none" w:sz="0" w:space="0" w:color="auto"/>
        <w:right w:val="none" w:sz="0" w:space="0" w:color="auto"/>
      </w:divBdr>
    </w:div>
    <w:div w:id="295793502">
      <w:bodyDiv w:val="1"/>
      <w:marLeft w:val="0"/>
      <w:marRight w:val="0"/>
      <w:marTop w:val="0"/>
      <w:marBottom w:val="0"/>
      <w:divBdr>
        <w:top w:val="none" w:sz="0" w:space="0" w:color="auto"/>
        <w:left w:val="none" w:sz="0" w:space="0" w:color="auto"/>
        <w:bottom w:val="none" w:sz="0" w:space="0" w:color="auto"/>
        <w:right w:val="none" w:sz="0" w:space="0" w:color="auto"/>
      </w:divBdr>
    </w:div>
    <w:div w:id="307245906">
      <w:bodyDiv w:val="1"/>
      <w:marLeft w:val="0"/>
      <w:marRight w:val="0"/>
      <w:marTop w:val="0"/>
      <w:marBottom w:val="0"/>
      <w:divBdr>
        <w:top w:val="none" w:sz="0" w:space="0" w:color="auto"/>
        <w:left w:val="none" w:sz="0" w:space="0" w:color="auto"/>
        <w:bottom w:val="none" w:sz="0" w:space="0" w:color="auto"/>
        <w:right w:val="none" w:sz="0" w:space="0" w:color="auto"/>
      </w:divBdr>
    </w:div>
    <w:div w:id="354353242">
      <w:bodyDiv w:val="1"/>
      <w:marLeft w:val="0"/>
      <w:marRight w:val="0"/>
      <w:marTop w:val="0"/>
      <w:marBottom w:val="0"/>
      <w:divBdr>
        <w:top w:val="none" w:sz="0" w:space="0" w:color="auto"/>
        <w:left w:val="none" w:sz="0" w:space="0" w:color="auto"/>
        <w:bottom w:val="none" w:sz="0" w:space="0" w:color="auto"/>
        <w:right w:val="none" w:sz="0" w:space="0" w:color="auto"/>
      </w:divBdr>
    </w:div>
    <w:div w:id="429740207">
      <w:bodyDiv w:val="1"/>
      <w:marLeft w:val="0"/>
      <w:marRight w:val="0"/>
      <w:marTop w:val="0"/>
      <w:marBottom w:val="0"/>
      <w:divBdr>
        <w:top w:val="none" w:sz="0" w:space="0" w:color="auto"/>
        <w:left w:val="none" w:sz="0" w:space="0" w:color="auto"/>
        <w:bottom w:val="none" w:sz="0" w:space="0" w:color="auto"/>
        <w:right w:val="none" w:sz="0" w:space="0" w:color="auto"/>
      </w:divBdr>
    </w:div>
    <w:div w:id="450982131">
      <w:bodyDiv w:val="1"/>
      <w:marLeft w:val="0"/>
      <w:marRight w:val="0"/>
      <w:marTop w:val="0"/>
      <w:marBottom w:val="0"/>
      <w:divBdr>
        <w:top w:val="none" w:sz="0" w:space="0" w:color="auto"/>
        <w:left w:val="none" w:sz="0" w:space="0" w:color="auto"/>
        <w:bottom w:val="none" w:sz="0" w:space="0" w:color="auto"/>
        <w:right w:val="none" w:sz="0" w:space="0" w:color="auto"/>
      </w:divBdr>
    </w:div>
    <w:div w:id="662199474">
      <w:bodyDiv w:val="1"/>
      <w:marLeft w:val="0"/>
      <w:marRight w:val="0"/>
      <w:marTop w:val="0"/>
      <w:marBottom w:val="0"/>
      <w:divBdr>
        <w:top w:val="none" w:sz="0" w:space="0" w:color="auto"/>
        <w:left w:val="none" w:sz="0" w:space="0" w:color="auto"/>
        <w:bottom w:val="none" w:sz="0" w:space="0" w:color="auto"/>
        <w:right w:val="none" w:sz="0" w:space="0" w:color="auto"/>
      </w:divBdr>
    </w:div>
    <w:div w:id="789933903">
      <w:bodyDiv w:val="1"/>
      <w:marLeft w:val="0"/>
      <w:marRight w:val="0"/>
      <w:marTop w:val="0"/>
      <w:marBottom w:val="0"/>
      <w:divBdr>
        <w:top w:val="none" w:sz="0" w:space="0" w:color="auto"/>
        <w:left w:val="none" w:sz="0" w:space="0" w:color="auto"/>
        <w:bottom w:val="none" w:sz="0" w:space="0" w:color="auto"/>
        <w:right w:val="none" w:sz="0" w:space="0" w:color="auto"/>
      </w:divBdr>
    </w:div>
    <w:div w:id="802230932">
      <w:bodyDiv w:val="1"/>
      <w:marLeft w:val="0"/>
      <w:marRight w:val="0"/>
      <w:marTop w:val="0"/>
      <w:marBottom w:val="0"/>
      <w:divBdr>
        <w:top w:val="none" w:sz="0" w:space="0" w:color="auto"/>
        <w:left w:val="none" w:sz="0" w:space="0" w:color="auto"/>
        <w:bottom w:val="none" w:sz="0" w:space="0" w:color="auto"/>
        <w:right w:val="none" w:sz="0" w:space="0" w:color="auto"/>
      </w:divBdr>
      <w:divsChild>
        <w:div w:id="809899921">
          <w:marLeft w:val="547"/>
          <w:marRight w:val="0"/>
          <w:marTop w:val="0"/>
          <w:marBottom w:val="0"/>
          <w:divBdr>
            <w:top w:val="none" w:sz="0" w:space="0" w:color="auto"/>
            <w:left w:val="none" w:sz="0" w:space="0" w:color="auto"/>
            <w:bottom w:val="none" w:sz="0" w:space="0" w:color="auto"/>
            <w:right w:val="none" w:sz="0" w:space="0" w:color="auto"/>
          </w:divBdr>
        </w:div>
      </w:divsChild>
    </w:div>
    <w:div w:id="811797382">
      <w:bodyDiv w:val="1"/>
      <w:marLeft w:val="0"/>
      <w:marRight w:val="0"/>
      <w:marTop w:val="0"/>
      <w:marBottom w:val="0"/>
      <w:divBdr>
        <w:top w:val="none" w:sz="0" w:space="0" w:color="auto"/>
        <w:left w:val="none" w:sz="0" w:space="0" w:color="auto"/>
        <w:bottom w:val="none" w:sz="0" w:space="0" w:color="auto"/>
        <w:right w:val="none" w:sz="0" w:space="0" w:color="auto"/>
      </w:divBdr>
    </w:div>
    <w:div w:id="1006518702">
      <w:bodyDiv w:val="1"/>
      <w:marLeft w:val="0"/>
      <w:marRight w:val="0"/>
      <w:marTop w:val="0"/>
      <w:marBottom w:val="0"/>
      <w:divBdr>
        <w:top w:val="none" w:sz="0" w:space="0" w:color="auto"/>
        <w:left w:val="none" w:sz="0" w:space="0" w:color="auto"/>
        <w:bottom w:val="none" w:sz="0" w:space="0" w:color="auto"/>
        <w:right w:val="none" w:sz="0" w:space="0" w:color="auto"/>
      </w:divBdr>
    </w:div>
    <w:div w:id="1162769604">
      <w:bodyDiv w:val="1"/>
      <w:marLeft w:val="0"/>
      <w:marRight w:val="0"/>
      <w:marTop w:val="0"/>
      <w:marBottom w:val="0"/>
      <w:divBdr>
        <w:top w:val="none" w:sz="0" w:space="0" w:color="auto"/>
        <w:left w:val="none" w:sz="0" w:space="0" w:color="auto"/>
        <w:bottom w:val="none" w:sz="0" w:space="0" w:color="auto"/>
        <w:right w:val="none" w:sz="0" w:space="0" w:color="auto"/>
      </w:divBdr>
    </w:div>
    <w:div w:id="1341808470">
      <w:bodyDiv w:val="1"/>
      <w:marLeft w:val="0"/>
      <w:marRight w:val="0"/>
      <w:marTop w:val="0"/>
      <w:marBottom w:val="0"/>
      <w:divBdr>
        <w:top w:val="none" w:sz="0" w:space="0" w:color="auto"/>
        <w:left w:val="none" w:sz="0" w:space="0" w:color="auto"/>
        <w:bottom w:val="none" w:sz="0" w:space="0" w:color="auto"/>
        <w:right w:val="none" w:sz="0" w:space="0" w:color="auto"/>
      </w:divBdr>
    </w:div>
    <w:div w:id="1392652130">
      <w:bodyDiv w:val="1"/>
      <w:marLeft w:val="0"/>
      <w:marRight w:val="0"/>
      <w:marTop w:val="0"/>
      <w:marBottom w:val="0"/>
      <w:divBdr>
        <w:top w:val="none" w:sz="0" w:space="0" w:color="auto"/>
        <w:left w:val="none" w:sz="0" w:space="0" w:color="auto"/>
        <w:bottom w:val="none" w:sz="0" w:space="0" w:color="auto"/>
        <w:right w:val="none" w:sz="0" w:space="0" w:color="auto"/>
      </w:divBdr>
    </w:div>
    <w:div w:id="1422798605">
      <w:bodyDiv w:val="1"/>
      <w:marLeft w:val="0"/>
      <w:marRight w:val="0"/>
      <w:marTop w:val="0"/>
      <w:marBottom w:val="0"/>
      <w:divBdr>
        <w:top w:val="none" w:sz="0" w:space="0" w:color="auto"/>
        <w:left w:val="none" w:sz="0" w:space="0" w:color="auto"/>
        <w:bottom w:val="none" w:sz="0" w:space="0" w:color="auto"/>
        <w:right w:val="none" w:sz="0" w:space="0" w:color="auto"/>
      </w:divBdr>
    </w:div>
    <w:div w:id="1542093016">
      <w:bodyDiv w:val="1"/>
      <w:marLeft w:val="0"/>
      <w:marRight w:val="0"/>
      <w:marTop w:val="0"/>
      <w:marBottom w:val="0"/>
      <w:divBdr>
        <w:top w:val="none" w:sz="0" w:space="0" w:color="auto"/>
        <w:left w:val="none" w:sz="0" w:space="0" w:color="auto"/>
        <w:bottom w:val="none" w:sz="0" w:space="0" w:color="auto"/>
        <w:right w:val="none" w:sz="0" w:space="0" w:color="auto"/>
      </w:divBdr>
    </w:div>
    <w:div w:id="1819836207">
      <w:bodyDiv w:val="1"/>
      <w:marLeft w:val="0"/>
      <w:marRight w:val="0"/>
      <w:marTop w:val="0"/>
      <w:marBottom w:val="0"/>
      <w:divBdr>
        <w:top w:val="none" w:sz="0" w:space="0" w:color="auto"/>
        <w:left w:val="none" w:sz="0" w:space="0" w:color="auto"/>
        <w:bottom w:val="none" w:sz="0" w:space="0" w:color="auto"/>
        <w:right w:val="none" w:sz="0" w:space="0" w:color="auto"/>
      </w:divBdr>
    </w:div>
    <w:div w:id="1863663100">
      <w:bodyDiv w:val="1"/>
      <w:marLeft w:val="0"/>
      <w:marRight w:val="0"/>
      <w:marTop w:val="0"/>
      <w:marBottom w:val="0"/>
      <w:divBdr>
        <w:top w:val="none" w:sz="0" w:space="0" w:color="auto"/>
        <w:left w:val="none" w:sz="0" w:space="0" w:color="auto"/>
        <w:bottom w:val="none" w:sz="0" w:space="0" w:color="auto"/>
        <w:right w:val="none" w:sz="0" w:space="0" w:color="auto"/>
      </w:divBdr>
    </w:div>
    <w:div w:id="1888102952">
      <w:bodyDiv w:val="1"/>
      <w:marLeft w:val="0"/>
      <w:marRight w:val="0"/>
      <w:marTop w:val="0"/>
      <w:marBottom w:val="0"/>
      <w:divBdr>
        <w:top w:val="none" w:sz="0" w:space="0" w:color="auto"/>
        <w:left w:val="none" w:sz="0" w:space="0" w:color="auto"/>
        <w:bottom w:val="none" w:sz="0" w:space="0" w:color="auto"/>
        <w:right w:val="none" w:sz="0" w:space="0" w:color="auto"/>
      </w:divBdr>
    </w:div>
    <w:div w:id="1941571929">
      <w:bodyDiv w:val="1"/>
      <w:marLeft w:val="0"/>
      <w:marRight w:val="0"/>
      <w:marTop w:val="0"/>
      <w:marBottom w:val="0"/>
      <w:divBdr>
        <w:top w:val="none" w:sz="0" w:space="0" w:color="auto"/>
        <w:left w:val="none" w:sz="0" w:space="0" w:color="auto"/>
        <w:bottom w:val="none" w:sz="0" w:space="0" w:color="auto"/>
        <w:right w:val="none" w:sz="0" w:space="0" w:color="auto"/>
      </w:divBdr>
    </w:div>
    <w:div w:id="1949969097">
      <w:bodyDiv w:val="1"/>
      <w:marLeft w:val="0"/>
      <w:marRight w:val="0"/>
      <w:marTop w:val="0"/>
      <w:marBottom w:val="0"/>
      <w:divBdr>
        <w:top w:val="none" w:sz="0" w:space="0" w:color="auto"/>
        <w:left w:val="none" w:sz="0" w:space="0" w:color="auto"/>
        <w:bottom w:val="none" w:sz="0" w:space="0" w:color="auto"/>
        <w:right w:val="none" w:sz="0" w:space="0" w:color="auto"/>
      </w:divBdr>
    </w:div>
    <w:div w:id="1975716571">
      <w:bodyDiv w:val="1"/>
      <w:marLeft w:val="0"/>
      <w:marRight w:val="0"/>
      <w:marTop w:val="0"/>
      <w:marBottom w:val="0"/>
      <w:divBdr>
        <w:top w:val="none" w:sz="0" w:space="0" w:color="auto"/>
        <w:left w:val="none" w:sz="0" w:space="0" w:color="auto"/>
        <w:bottom w:val="none" w:sz="0" w:space="0" w:color="auto"/>
        <w:right w:val="none" w:sz="0" w:space="0" w:color="auto"/>
      </w:divBdr>
    </w:div>
    <w:div w:id="2008169463">
      <w:bodyDiv w:val="1"/>
      <w:marLeft w:val="0"/>
      <w:marRight w:val="0"/>
      <w:marTop w:val="0"/>
      <w:marBottom w:val="0"/>
      <w:divBdr>
        <w:top w:val="none" w:sz="0" w:space="0" w:color="auto"/>
        <w:left w:val="none" w:sz="0" w:space="0" w:color="auto"/>
        <w:bottom w:val="none" w:sz="0" w:space="0" w:color="auto"/>
        <w:right w:val="none" w:sz="0" w:space="0" w:color="auto"/>
      </w:divBdr>
    </w:div>
    <w:div w:id="2013413660">
      <w:bodyDiv w:val="1"/>
      <w:marLeft w:val="0"/>
      <w:marRight w:val="0"/>
      <w:marTop w:val="0"/>
      <w:marBottom w:val="0"/>
      <w:divBdr>
        <w:top w:val="none" w:sz="0" w:space="0" w:color="auto"/>
        <w:left w:val="none" w:sz="0" w:space="0" w:color="auto"/>
        <w:bottom w:val="none" w:sz="0" w:space="0" w:color="auto"/>
        <w:right w:val="none" w:sz="0" w:space="0" w:color="auto"/>
      </w:divBdr>
    </w:div>
    <w:div w:id="2035226765">
      <w:bodyDiv w:val="1"/>
      <w:marLeft w:val="0"/>
      <w:marRight w:val="0"/>
      <w:marTop w:val="0"/>
      <w:marBottom w:val="0"/>
      <w:divBdr>
        <w:top w:val="none" w:sz="0" w:space="0" w:color="auto"/>
        <w:left w:val="none" w:sz="0" w:space="0" w:color="auto"/>
        <w:bottom w:val="none" w:sz="0" w:space="0" w:color="auto"/>
        <w:right w:val="none" w:sz="0" w:space="0" w:color="auto"/>
      </w:divBdr>
    </w:div>
    <w:div w:id="2057778635">
      <w:bodyDiv w:val="1"/>
      <w:marLeft w:val="0"/>
      <w:marRight w:val="0"/>
      <w:marTop w:val="0"/>
      <w:marBottom w:val="0"/>
      <w:divBdr>
        <w:top w:val="none" w:sz="0" w:space="0" w:color="auto"/>
        <w:left w:val="none" w:sz="0" w:space="0" w:color="auto"/>
        <w:bottom w:val="none" w:sz="0" w:space="0" w:color="auto"/>
        <w:right w:val="none" w:sz="0" w:space="0" w:color="auto"/>
      </w:divBdr>
    </w:div>
    <w:div w:id="2070571247">
      <w:bodyDiv w:val="1"/>
      <w:marLeft w:val="0"/>
      <w:marRight w:val="0"/>
      <w:marTop w:val="0"/>
      <w:marBottom w:val="0"/>
      <w:divBdr>
        <w:top w:val="none" w:sz="0" w:space="0" w:color="auto"/>
        <w:left w:val="none" w:sz="0" w:space="0" w:color="auto"/>
        <w:bottom w:val="none" w:sz="0" w:space="0" w:color="auto"/>
        <w:right w:val="none" w:sz="0" w:space="0" w:color="auto"/>
      </w:divBdr>
    </w:div>
    <w:div w:id="212765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blue-galaxy.co.jp/?page_id=604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lue-galaxy.co.jp/?page_id=62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lue-galaxy.co.jp/?page_id=605" TargetMode="External"/><Relationship Id="rId20" Type="http://schemas.openxmlformats.org/officeDocument/2006/relationships/hyperlink" Target="https://blue-galaxy.co.jp/?page_id=12"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blue-impact.biz/" TargetMode="External"/><Relationship Id="rId10" Type="http://schemas.openxmlformats.org/officeDocument/2006/relationships/endnotes" Target="endnotes.xml"/><Relationship Id="rId19" Type="http://schemas.openxmlformats.org/officeDocument/2006/relationships/hyperlink" Target="https://blue-galaxy.co.jp/katarogu/BlueShock_20231127.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lue-galaxy.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4E6782700C1C14A9B92EF7EB220E896" ma:contentTypeVersion="2" ma:contentTypeDescription="新しいドキュメントを作成します。" ma:contentTypeScope="" ma:versionID="450313f8ee9b69473044c937834374cb">
  <xsd:schema xmlns:xsd="http://www.w3.org/2001/XMLSchema" xmlns:xs="http://www.w3.org/2001/XMLSchema" xmlns:p="http://schemas.microsoft.com/office/2006/metadata/properties" xmlns:ns3="3f81f593-47a9-4b55-a9f6-bdd52b14ad22" targetNamespace="http://schemas.microsoft.com/office/2006/metadata/properties" ma:root="true" ma:fieldsID="f18ea35b173904dc6c78852a019fe380" ns3:_="">
    <xsd:import namespace="3f81f593-47a9-4b55-a9f6-bdd52b14ad2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1f593-47a9-4b55-a9f6-bdd52b14a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1195C-5641-4493-8AD0-38063D3D8426}">
  <ds:schemaRefs>
    <ds:schemaRef ds:uri="http://schemas.microsoft.com/sharepoint/v3/contenttype/forms"/>
  </ds:schemaRefs>
</ds:datastoreItem>
</file>

<file path=customXml/itemProps2.xml><?xml version="1.0" encoding="utf-8"?>
<ds:datastoreItem xmlns:ds="http://schemas.openxmlformats.org/officeDocument/2006/customXml" ds:itemID="{7F373D53-3866-48A3-9126-0146264CD5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C2DE4C-35E4-41B8-9669-B4E2AD28E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1f593-47a9-4b55-a9f6-bdd52b14a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63F14-154E-4C7D-88E8-229CE1F1BF1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73</ap:TotalTime>
  <ap:Pages>3</ap:Pages>
  <ap:Words>507</ap:Words>
  <ap:Characters>2892</ap:Characters>
  <ap:Application>Microsoft Office Word</ap:Application>
  <ap:DocSecurity>0</ap:DocSecurity>
  <ap:Lines>24</ap:Lines>
  <ap:Paragraphs>6</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3393</ap:CharactersWithSpaces>
  <ap:SharedDoc>false</ap:SharedDoc>
  <ap:HyperlinksChanged>false</ap:HyperlinksChanged>
  <ap:AppVersion>14.0000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松本 英里香</dc:creator>
  <lastModifiedBy>FJ-USER</lastModifiedBy>
  <revision>4</revision>
  <dcterms:created xsi:type="dcterms:W3CDTF">2024-03-11T06:16:00.0000000Z</dcterms:created>
  <dcterms:modified xsi:type="dcterms:W3CDTF">2024-03-12T02:49:00.0000000Z</dcterms:modified>
  <keywords>, docId:5B6747C993F3CDC09A875625847B8754</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0x01010074E6782700C1C14A9B92EF7EB220E896</vt:lpwstr>
  </property>
</Properties>
</file>