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2F51" w:rsidRDefault="00D1663B">
      <w:pPr>
        <w:pStyle w:val="a3"/>
        <w:spacing w:line="435" w:lineRule="exact"/>
        <w:ind w:left="0" w:right="400"/>
        <w:jc w:val="right"/>
      </w:pPr>
      <w:r>
        <w:rPr>
          <w:noProof/>
          <w:sz w:val="27"/>
        </w:rPr>
        <mc:AlternateContent>
          <mc:Choice Requires="wps">
            <w:drawing>
              <wp:anchor distT="0" distB="0" distL="114300" distR="114300" simplePos="0" relativeHeight="251661824" behindDoc="0" locked="0" layoutInCell="1" allowOverlap="1">
                <wp:simplePos x="0" y="0"/>
                <wp:positionH relativeFrom="column">
                  <wp:posOffset>238125</wp:posOffset>
                </wp:positionH>
                <wp:positionV relativeFrom="paragraph">
                  <wp:posOffset>74295</wp:posOffset>
                </wp:positionV>
                <wp:extent cx="5724525" cy="639817"/>
                <wp:effectExtent l="0" t="0" r="0" b="0"/>
                <wp:wrapNone/>
                <wp:docPr id="1850995784" name="Textbox 9"/>
                <wp:cNvGraphicFramePr/>
                <a:graphic xmlns:a="http://schemas.openxmlformats.org/drawingml/2006/main">
                  <a:graphicData uri="http://schemas.microsoft.com/office/word/2010/wordprocessingShape">
                    <wps:wsp>
                      <wps:cNvSpPr txBox="1"/>
                      <wps:spPr>
                        <a:xfrm>
                          <a:off x="0" y="0"/>
                          <a:ext cx="5724525" cy="639817"/>
                        </a:xfrm>
                        <a:prstGeom prst="rect">
                          <a:avLst/>
                        </a:prstGeom>
                      </wps:spPr>
                      <wps:txbx>
                        <w:txbxContent>
                          <w:p w:rsidR="00202F51" w:rsidRDefault="00D1663B">
                            <w:pPr>
                              <w:spacing w:line="374" w:lineRule="exact"/>
                              <w:ind w:left="177"/>
                              <w:rPr>
                                <w:rFonts w:ascii="Noto Sans CJK JP Black" w:eastAsia="Noto Sans CJK JP Black"/>
                                <w:b/>
                                <w:sz w:val="23"/>
                              </w:rPr>
                            </w:pPr>
                            <w:r>
                              <w:rPr>
                                <w:rFonts w:ascii="Noto Sans CJK JP Black" w:eastAsia="Noto Sans CJK JP Black"/>
                                <w:b/>
                                <w:sz w:val="23"/>
                              </w:rPr>
                              <w:t xml:space="preserve">Deburring, polishing, and cleaning </w:t>
                            </w:r>
                            <w:r>
                              <w:rPr>
                                <w:rFonts w:ascii="Noto Sans CJK JP Black" w:eastAsia="Noto Sans CJK JP Black"/>
                                <w:b/>
                                <w:spacing w:val="-2"/>
                                <w:sz w:val="23"/>
                              </w:rPr>
                              <w:t xml:space="preserve">can be done with a </w:t>
                            </w:r>
                            <w:r>
                              <w:rPr>
                                <w:rFonts w:ascii="Noto Sans CJK JP Black" w:eastAsia="Noto Sans CJK JP Black"/>
                                <w:b/>
                                <w:sz w:val="23"/>
                              </w:rPr>
                              <w:t xml:space="preserve">single </w:t>
                            </w:r>
                            <w:r>
                              <w:rPr>
                                <w:rFonts w:ascii="Noto Sans CJK JP Black" w:eastAsia="Noto Sans CJK JP Black"/>
                                <w:b/>
                                <w:spacing w:val="-2"/>
                                <w:sz w:val="23"/>
                              </w:rPr>
                              <w:t>machine!</w:t>
                            </w:r>
                          </w:p>
                          <w:p w:rsidR="00202F51" w:rsidRDefault="00D1663B" w:rsidP="00D1663B">
                            <w:pPr>
                              <w:tabs>
                                <w:tab w:val="left" w:pos="4097"/>
                              </w:tabs>
                              <w:spacing w:line="448" w:lineRule="exact"/>
                              <w:ind w:left="177"/>
                              <w:rPr>
                                <w:rFonts w:ascii="Noto Sans CJK JP Black" w:eastAsia="Noto Sans CJK JP Black"/>
                                <w:b/>
                                <w:sz w:val="23"/>
                              </w:rPr>
                            </w:pPr>
                            <w:r>
                              <w:rPr>
                                <w:rFonts w:ascii="Noto Sans CJK JP Black" w:eastAsia="Noto Sans CJK JP Black"/>
                                <w:b/>
                                <w:spacing w:val="-2"/>
                                <w:sz w:val="23"/>
                              </w:rPr>
                              <w:t xml:space="preserve">Developed </w:t>
                            </w:r>
                            <w:r>
                              <w:rPr>
                                <w:rFonts w:ascii="Noto Sans CJK JP Black" w:eastAsia="Noto Sans CJK JP Black"/>
                                <w:b/>
                                <w:spacing w:val="-10"/>
                                <w:sz w:val="23"/>
                              </w:rPr>
                              <w:t>for</w:t>
                            </w:r>
                            <w:r>
                              <w:rPr>
                                <w:rFonts w:ascii="Noto Sans CJK JP Black" w:eastAsia="Noto Sans CJK JP Black"/>
                                <w:b/>
                                <w:spacing w:val="-2"/>
                                <w:sz w:val="23"/>
                              </w:rPr>
                              <w:t xml:space="preserve"> retainers</w:t>
                            </w:r>
                            <w:r>
                              <w:rPr>
                                <w:rFonts w:ascii="ＭＳ 明朝" w:eastAsia="ＭＳ 明朝" w:hAnsi="ＭＳ 明朝" w:cs="ＭＳ 明朝" w:hint="eastAsia"/>
                                <w:b/>
                                <w:sz w:val="23"/>
                              </w:rPr>
                              <w:t xml:space="preserve">　</w:t>
                            </w:r>
                            <w:r>
                              <w:rPr>
                                <w:rFonts w:ascii="Noto Sans CJK JP Black" w:eastAsia="Noto Sans CJK JP Black"/>
                                <w:b/>
                                <w:spacing w:val="-2"/>
                                <w:sz w:val="23"/>
                              </w:rPr>
                              <w:t xml:space="preserve"> Fully automatic, ultrasonic deburring and polishing/cleaning </w:t>
                            </w:r>
                            <w:r>
                              <w:rPr>
                                <w:rFonts w:ascii="Noto Sans CJK JP Black" w:eastAsia="Noto Sans CJK JP Black"/>
                                <w:b/>
                                <w:spacing w:val="-10"/>
                                <w:sz w:val="23"/>
                              </w:rPr>
                              <w:t>equipment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18.75pt;margin-top:5.85pt;width:450.75pt;height:50.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" filled="f" stroked="f">
                <v:textbox inset="0,0,0,0">
                  <w:txbxContent>
                    <w:p w:rsidR="00202F51" w:rsidRDefault="00D1663B">
                      <w:pPr>
                        <w:spacing w:line="374" w:lineRule="exact"/>
                        <w:ind w:left="177"/>
                        <w:rPr>
                          <w:rFonts w:ascii="Noto Sans CJK JP Black" w:eastAsia="Noto Sans CJK JP Black"/>
                          <w:b/>
                          <w:sz w:val="23"/>
                        </w:rPr>
                      </w:pPr>
                      <w:r>
                        <w:rPr>
                          <w:rFonts w:ascii="Noto Sans CJK JP Black" w:eastAsia="Noto Sans CJK JP Black"/>
                          <w:b/>
                          <w:sz w:val="23"/>
                        </w:rPr>
                        <w:t xml:space="preserve">Deburring, polishing, and cleaning </w:t>
                      </w:r>
                      <w:r>
                        <w:rPr>
                          <w:rFonts w:ascii="Noto Sans CJK JP Black" w:eastAsia="Noto Sans CJK JP Black"/>
                          <w:b/>
                          <w:spacing w:val="-2"/>
                          <w:sz w:val="23"/>
                        </w:rPr>
                        <w:t xml:space="preserve">can be done with a </w:t>
                      </w:r>
                      <w:r>
                        <w:rPr>
                          <w:rFonts w:ascii="Noto Sans CJK JP Black" w:eastAsia="Noto Sans CJK JP Black"/>
                          <w:b/>
                          <w:sz w:val="23"/>
                        </w:rPr>
                        <w:t xml:space="preserve">single </w:t>
                      </w:r>
                      <w:r>
                        <w:rPr>
                          <w:rFonts w:ascii="Noto Sans CJK JP Black" w:eastAsia="Noto Sans CJK JP Black"/>
                          <w:b/>
                          <w:spacing w:val="-2"/>
                          <w:sz w:val="23"/>
                        </w:rPr>
                        <w:t>machine!</w:t>
                      </w:r>
                    </w:p>
                    <w:p w:rsidR="00202F51" w:rsidRDefault="00D1663B" w:rsidP="00D1663B">
                      <w:pPr>
                        <w:tabs>
                          <w:tab w:val="left" w:pos="4097"/>
                        </w:tabs>
                        <w:spacing w:line="448" w:lineRule="exact"/>
                        <w:ind w:left="177"/>
                        <w:rPr>
                          <w:rFonts w:ascii="Noto Sans CJK JP Black" w:eastAsia="Noto Sans CJK JP Black"/>
                          <w:b/>
                          <w:sz w:val="23"/>
                        </w:rPr>
                      </w:pPr>
                      <w:r>
                        <w:rPr>
                          <w:rFonts w:ascii="Noto Sans CJK JP Black" w:eastAsia="Noto Sans CJK JP Black"/>
                          <w:b/>
                          <w:spacing w:val="-2"/>
                          <w:sz w:val="23"/>
                        </w:rPr>
                        <w:t xml:space="preserve">Developed </w:t>
                      </w:r>
                      <w:r>
                        <w:rPr>
                          <w:rFonts w:ascii="Noto Sans CJK JP Black" w:eastAsia="Noto Sans CJK JP Black"/>
                          <w:b/>
                          <w:spacing w:val="-10"/>
                          <w:sz w:val="23"/>
                        </w:rPr>
                        <w:t>for</w:t>
                      </w:r>
                      <w:r>
                        <w:rPr>
                          <w:rFonts w:ascii="Noto Sans CJK JP Black" w:eastAsia="Noto Sans CJK JP Black"/>
                          <w:b/>
                          <w:spacing w:val="-2"/>
                          <w:sz w:val="23"/>
                        </w:rPr>
                        <w:t xml:space="preserve"> retainers</w:t>
                      </w:r>
                      <w:r>
                        <w:rPr>
                          <w:rFonts w:ascii="ＭＳ 明朝" w:eastAsia="ＭＳ 明朝" w:hAnsi="ＭＳ 明朝" w:cs="ＭＳ 明朝" w:hint="eastAsia"/>
                          <w:b/>
                          <w:sz w:val="23"/>
                        </w:rPr>
                        <w:t xml:space="preserve">　</w:t>
                      </w:r>
                      <w:r>
                        <w:rPr>
                          <w:rFonts w:ascii="Noto Sans CJK JP Black" w:eastAsia="Noto Sans CJK JP Black"/>
                          <w:b/>
                          <w:spacing w:val="-2"/>
                          <w:sz w:val="23"/>
                        </w:rPr>
                        <w:t xml:space="preserve"> Fully automatic, ultrasonic deburring and polishing/cleaning </w:t>
                      </w:r>
                      <w:r>
                        <w:rPr>
                          <w:rFonts w:ascii="Noto Sans CJK JP Black" w:eastAsia="Noto Sans CJK JP Black"/>
                          <w:b/>
                          <w:spacing w:val="-10"/>
                          <w:sz w:val="23"/>
                        </w:rPr>
                        <w:t>equipment</w:t>
                      </w:r>
                    </w:p>
                  </w:txbxContent>
                </v:textbox>
              </v:shape>
            </w:pict>
          </mc:Fallback>
        </mc:AlternateContent>
      </w:r>
      <w:r>
        <w:rPr>
          <w:spacing w:val="-4"/>
        </w:rPr>
        <w:t xml:space="preserve">Sent out </w:t>
      </w:r>
      <w:r>
        <w:t>March 2, 2017</w:t>
      </w:r>
    </w:p>
    <w:p w:rsidR="00202F51" w:rsidRDefault="00202F51">
      <w:pPr>
        <w:pStyle w:val="a3"/>
        <w:spacing w:before="382"/>
        <w:ind w:left="0"/>
        <w:rPr>
          <w:sz w:val="27"/>
        </w:rPr>
      </w:pPr>
    </w:p>
    <w:p w:rsidR="00202F51" w:rsidRDefault="00D1663B">
      <w:pPr>
        <w:pStyle w:val="a4"/>
        <w:rPr>
          <w:u w:val="none"/>
        </w:rPr>
      </w:pPr>
      <w:r>
        <w:rPr>
          <w:spacing w:val="-4"/>
        </w:rPr>
        <w:t>VEGA-DB-MR-14-2400</w:t>
      </w:r>
    </w:p>
    <w:p w:rsidR="00202F51" w:rsidRDefault="00D1663B">
      <w:pPr>
        <w:spacing w:line="280" w:lineRule="exact"/>
        <w:ind w:left="181"/>
        <w:jc w:val="center"/>
        <w:rPr>
          <w:sz w:val="20"/>
        </w:rPr>
      </w:pPr>
      <w:r>
        <w:rPr>
          <w:sz w:val="20"/>
        </w:rPr>
        <w:t xml:space="preserve">Fully automated </w:t>
      </w:r>
      <w:r>
        <w:rPr>
          <w:rFonts w:ascii="Noto Sans CJK JP Black" w:eastAsia="Noto Sans CJK JP Black"/>
          <w:b/>
          <w:color w:val="FF0000"/>
          <w:sz w:val="20"/>
        </w:rPr>
        <w:t xml:space="preserve">retainer/deburring/grinding </w:t>
      </w:r>
      <w:r>
        <w:rPr>
          <w:spacing w:val="-1"/>
          <w:sz w:val="20"/>
        </w:rPr>
        <w:t>system developed and successfully put into practical use</w:t>
      </w:r>
    </w:p>
    <w:p w:rsidR="00202F51" w:rsidRDefault="00D1663B">
      <w:pPr>
        <w:spacing w:line="387" w:lineRule="exact"/>
        <w:ind w:left="182"/>
        <w:jc w:val="center"/>
        <w:rPr>
          <w:sz w:val="20"/>
        </w:rPr>
      </w:pPr>
      <w:r>
        <w:rPr>
          <w:spacing w:val="-2"/>
          <w:sz w:val="20"/>
        </w:rPr>
        <w:t xml:space="preserve">Deliveries began in </w:t>
      </w:r>
      <w:r>
        <w:rPr>
          <w:sz w:val="20"/>
        </w:rPr>
        <w:t>April 2017!</w:t>
      </w:r>
    </w:p>
    <w:p w:rsidR="00202F51" w:rsidRDefault="00D1663B">
      <w:pPr>
        <w:pStyle w:val="a3"/>
        <w:spacing w:before="170" w:line="141" w:lineRule="auto"/>
        <w:ind w:right="583"/>
        <w:jc w:val="both"/>
      </w:pPr>
      <w:r>
        <w:t>Blue Star R&amp;D Co., Ltd. will begin selling the VEGA-DB-MR-14-2400 (hexagonal rotating basket size and dimensions of rotating part: Φ [diagonal part]: 200 [mm]</w:t>
      </w:r>
      <w:r>
        <w:rPr>
          <w:spacing w:val="5"/>
        </w:rPr>
        <w:t xml:space="preserve">, length: </w:t>
      </w:r>
      <w:r>
        <w:t xml:space="preserve">300 [mm]), a fully automatic, ultrasonic deburring and polishing and cleaning device, on October 1, </w:t>
      </w:r>
      <w:r>
        <w:rPr>
          <w:spacing w:val="-2"/>
        </w:rPr>
        <w:t>2012.</w:t>
      </w:r>
    </w:p>
    <w:p w:rsidR="00202F51" w:rsidRDefault="00D1663B">
      <w:pPr>
        <w:pStyle w:val="1"/>
        <w:spacing w:before="101"/>
        <w:ind w:left="604"/>
      </w:pPr>
      <w:r>
        <w:rPr>
          <w:color w:val="001F5F"/>
          <w:spacing w:val="-3"/>
        </w:rPr>
        <w:t>About deburring and polishing.</w:t>
      </w:r>
    </w:p>
    <w:p w:rsidR="00202F51" w:rsidRDefault="00D1663B">
      <w:pPr>
        <w:pStyle w:val="a3"/>
        <w:spacing w:before="40" w:line="141" w:lineRule="auto"/>
        <w:ind w:right="725"/>
      </w:pPr>
      <w:r>
        <w:rPr>
          <w:spacing w:val="-2"/>
        </w:rPr>
        <w:t>In the precision molding and machining of electronic and automotive parts, the removal of minute burrs that occur is a very important issue in product quality control. It is no exaggeration to say that it determines competitiveness.</w:t>
      </w:r>
    </w:p>
    <w:p w:rsidR="00202F51" w:rsidRDefault="00D1663B">
      <w:pPr>
        <w:pStyle w:val="a3"/>
        <w:spacing w:before="3" w:line="141" w:lineRule="auto"/>
        <w:ind w:right="725"/>
      </w:pPr>
      <w:r>
        <w:rPr>
          <w:spacing w:val="-2"/>
        </w:rPr>
        <w:t>Among them, retainers (retainers) of miniature bearings are typical precision parts with complex and delicate shapes that are not easy to clean, let alone deburr.</w:t>
      </w:r>
    </w:p>
    <w:p w:rsidR="00202F51" w:rsidRDefault="00D1663B">
      <w:pPr>
        <w:pStyle w:val="a3"/>
        <w:spacing w:before="2" w:line="141" w:lineRule="auto"/>
        <w:ind w:right="969"/>
        <w:jc w:val="both"/>
      </w:pPr>
      <w:r>
        <w:rPr>
          <w:spacing w:val="-2"/>
        </w:rPr>
        <w:t>The main conventional deburring method is barrel polishing, in which a retainer and compound are placed in a 1 cm stone (grinding stone) called a media and rotated for 30 minutes to 1 hour to deburr and polish. Afterwards, the stone and retainer are separated, and the retainer is cleaned in an ultrasonic cleaner and dried.</w:t>
      </w:r>
    </w:p>
    <w:p w:rsidR="00202F51" w:rsidRDefault="00D1663B">
      <w:pPr>
        <w:pStyle w:val="a3"/>
        <w:spacing w:before="5" w:line="141" w:lineRule="auto"/>
        <w:ind w:right="1166"/>
      </w:pPr>
      <w:r>
        <w:rPr>
          <w:spacing w:val="-2"/>
        </w:rPr>
        <w:t>This process is extremely hard work and the working environment is harsh, making it extremely difficult to secure young workers. It is also difficult to ensure stable quality.</w:t>
      </w:r>
    </w:p>
    <w:p w:rsidR="00202F51" w:rsidRDefault="00D1663B">
      <w:pPr>
        <w:pStyle w:val="a3"/>
        <w:spacing w:before="2" w:line="141" w:lineRule="auto"/>
        <w:ind w:right="721"/>
      </w:pPr>
      <w:r>
        <w:rPr>
          <w:spacing w:val="-2"/>
        </w:rPr>
        <w:t xml:space="preserve">This </w:t>
      </w:r>
      <w:r>
        <w:rPr>
          <w:rFonts w:ascii="Noto Sans CJK JP Black" w:eastAsia="Noto Sans CJK JP Black"/>
          <w:b/>
          <w:spacing w:val="-2"/>
        </w:rPr>
        <w:t xml:space="preserve">ultrasonic deburring and polishing/cleaning </w:t>
      </w:r>
      <w:r>
        <w:rPr>
          <w:spacing w:val="-2"/>
        </w:rPr>
        <w:t>equipment is a fully automatic type developed for retainers. All you have to do is put 1,000 to 25,000 retainers in the basket, close the lid, and push the switch.</w:t>
      </w:r>
    </w:p>
    <w:p w:rsidR="00202F51" w:rsidRDefault="00D1663B">
      <w:pPr>
        <w:pStyle w:val="a3"/>
        <w:spacing w:before="3" w:line="141" w:lineRule="auto"/>
        <w:ind w:right="718"/>
      </w:pPr>
      <w:r>
        <w:rPr>
          <w:spacing w:val="-2"/>
        </w:rPr>
        <w:t xml:space="preserve">Currently, the only practical application of this technology is in retainers, but we believe that </w:t>
      </w:r>
      <w:r>
        <w:rPr>
          <w:spacing w:val="-2"/>
        </w:rPr>
        <w:t>its principle can be</w:t>
      </w:r>
      <w:r>
        <w:rPr>
          <w:spacing w:val="-2"/>
          <w:u w:val="single"/>
        </w:rPr>
        <w:t xml:space="preserve"> applied to a wide variety of small precision machined products other than retainers</w:t>
      </w:r>
      <w:r>
        <w:rPr>
          <w:spacing w:val="-2"/>
        </w:rPr>
        <w:t>.</w:t>
      </w:r>
    </w:p>
    <w:p w:rsidR="00202F51" w:rsidRDefault="00D1663B">
      <w:pPr>
        <w:pStyle w:val="1"/>
        <w:spacing w:before="66"/>
        <w:ind w:left="585"/>
      </w:pPr>
      <w:r>
        <w:rPr>
          <w:color w:val="001F5F"/>
          <w:spacing w:val="-3"/>
        </w:rPr>
        <w:t>Performance of deburring and polishing</w:t>
      </w:r>
    </w:p>
    <w:p w:rsidR="00202F51" w:rsidRDefault="00D1663B">
      <w:pPr>
        <w:pStyle w:val="a3"/>
        <w:spacing w:before="40" w:line="141" w:lineRule="auto"/>
        <w:ind w:right="514"/>
      </w:pPr>
      <w:r>
        <w:rPr>
          <w:spacing w:val="-2"/>
        </w:rPr>
        <w:t>The retainer rotates slowly while being subjected to the shock waves and vibrations of the powerful cavity, which simultaneously removes burrs, polishes, and cleans.</w:t>
      </w:r>
    </w:p>
    <w:p w:rsidR="00202F51" w:rsidRDefault="00D1663B">
      <w:pPr>
        <w:pStyle w:val="a3"/>
        <w:spacing w:before="2" w:line="141" w:lineRule="auto"/>
        <w:ind w:right="722"/>
      </w:pPr>
      <w:r>
        <w:rPr>
          <w:spacing w:val="-2"/>
        </w:rPr>
        <w:t>Hexagonal rotary cages sent from the inlet conveyor are "rough polished and deburred" in the first tank, "finish polished and deburred and cleaned" in the second tank, dried in the third and fourth tanks, and come out from the outlet conveyor.</w:t>
      </w:r>
    </w:p>
    <w:p w:rsidR="00202F51" w:rsidRDefault="00D1663B">
      <w:pPr>
        <w:pStyle w:val="a3"/>
        <w:spacing w:line="313" w:lineRule="exact"/>
      </w:pPr>
      <w:r>
        <w:rPr>
          <w:spacing w:val="-2"/>
        </w:rPr>
        <w:t xml:space="preserve">This process </w:t>
      </w:r>
      <w:r>
        <w:rPr>
          <w:spacing w:val="-3"/>
        </w:rPr>
        <w:t xml:space="preserve">differs from the </w:t>
      </w:r>
      <w:r>
        <w:rPr>
          <w:spacing w:val="-2"/>
        </w:rPr>
        <w:t xml:space="preserve">conventional barrel polishing - </w:t>
      </w:r>
      <w:r>
        <w:rPr>
          <w:spacing w:val="-3"/>
        </w:rPr>
        <w:t>ultrasonic cleaning, which is all done automatically.</w:t>
      </w:r>
    </w:p>
    <w:p w:rsidR="00202F51" w:rsidRDefault="00D1663B">
      <w:pPr>
        <w:pStyle w:val="1"/>
        <w:spacing w:line="351" w:lineRule="exact"/>
        <w:ind w:left="2015"/>
        <w:jc w:val="center"/>
      </w:pPr>
      <w:r>
        <w:rPr>
          <w:color w:val="001F5F"/>
          <w:spacing w:val="-3"/>
        </w:rPr>
        <w:t>[Principle</w:t>
      </w:r>
    </w:p>
    <w:p w:rsidR="00202F51" w:rsidRDefault="00D1663B">
      <w:pPr>
        <w:pStyle w:val="a3"/>
        <w:spacing w:before="40" w:line="141" w:lineRule="auto"/>
        <w:ind w:left="5764" w:right="410"/>
      </w:pPr>
      <w:r>
        <w:rPr>
          <w:noProof/>
        </w:rPr>
        <w:drawing>
          <wp:anchor distT="0" distB="0" distL="0" distR="0" simplePos="0" relativeHeight="251654656" behindDoc="0" locked="0" layoutInCell="1" allowOverlap="1">
            <wp:simplePos x="0" y="0"/>
            <wp:positionH relativeFrom="page">
              <wp:posOffset>205740</wp:posOffset>
            </wp:positionH>
            <wp:positionV relativeFrom="paragraph">
              <wp:posOffset>26425</wp:posOffset>
            </wp:positionV>
            <wp:extent cx="3361944" cy="2523744"/>
            <wp:effectExtent l="0" t="0" r="0" b="0"/>
            <wp:wrapNone/>
            <wp:docPr id="10" name="Image 10" descr="IMG_7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IMG_7498"/>
                    <pic:cNvPicPr/>
                  </pic:nvPicPr>
                  <pic:blipFill>
                    <a:blip r:embed="rId6" cstate="print"/>
                    <a:stretch>
                      <a:fillRect/>
                    </a:stretch>
                  </pic:blipFill>
                  <pic:spPr>
                    <a:xfrm>
                      <a:off x="0" y="0"/>
                      <a:ext cx="3361944" cy="2523744"/>
                    </a:xfrm>
                    <a:prstGeom prst="rect">
                      <a:avLst/>
                    </a:prstGeom>
                  </pic:spPr>
                </pic:pic>
              </a:graphicData>
            </a:graphic>
          </wp:anchor>
        </w:drawing>
      </w:r>
      <w:r>
        <w:rPr>
          <w:spacing w:val="-3"/>
        </w:rPr>
        <w:t xml:space="preserve">Powerful ultrasonic waves are irradiated into </w:t>
      </w:r>
      <w:r>
        <w:rPr>
          <w:spacing w:val="-4"/>
        </w:rPr>
        <w:t xml:space="preserve">water in which dissolved air has been sufficiently removed to </w:t>
      </w:r>
      <w:r>
        <w:rPr>
          <w:spacing w:val="-3"/>
        </w:rPr>
        <w:t xml:space="preserve">generate countless spherical nebula-shaped </w:t>
      </w:r>
      <w:proofErr w:type="spellStart"/>
      <w:r>
        <w:rPr>
          <w:spacing w:val="-3"/>
        </w:rPr>
        <w:t>microvacuum</w:t>
      </w:r>
      <w:proofErr w:type="spellEnd"/>
      <w:r>
        <w:rPr>
          <w:spacing w:val="-3"/>
        </w:rPr>
        <w:t xml:space="preserve"> nuclei (cavities). When the vacuum nuclei are generated and annihilated, positive and negative impact forces are generated to remove burrs, which are then polished by vibration.</w:t>
      </w:r>
    </w:p>
    <w:p w:rsidR="00202F51" w:rsidRDefault="00D1663B">
      <w:pPr>
        <w:pStyle w:val="a3"/>
        <w:spacing w:before="8" w:line="141" w:lineRule="auto"/>
        <w:ind w:left="5764" w:right="624"/>
      </w:pPr>
      <w:r>
        <w:rPr>
          <w:spacing w:val="-2"/>
        </w:rPr>
        <w:t xml:space="preserve">The target is retainers </w:t>
      </w:r>
      <w:r>
        <w:rPr>
          <w:spacing w:val="80"/>
        </w:rPr>
        <w:t>for</w:t>
      </w:r>
      <w:r>
        <w:rPr>
          <w:spacing w:val="-2"/>
        </w:rPr>
        <w:t xml:space="preserve"> miniature bearings and equivalent precision machined and precision molded </w:t>
      </w:r>
      <w:r>
        <w:rPr>
          <w:spacing w:val="-4"/>
        </w:rPr>
        <w:t>parts.</w:t>
      </w:r>
    </w:p>
    <w:p w:rsidR="00202F51" w:rsidRDefault="00D1663B">
      <w:pPr>
        <w:pStyle w:val="a3"/>
        <w:spacing w:line="141" w:lineRule="auto"/>
        <w:ind w:left="5764" w:right="620"/>
      </w:pPr>
      <w:r>
        <w:rPr>
          <w:spacing w:val="-2"/>
        </w:rPr>
        <w:t xml:space="preserve">The system uses a powerful basic frequency of 25 </w:t>
      </w:r>
      <w:proofErr w:type="spellStart"/>
      <w:r>
        <w:rPr>
          <w:spacing w:val="-2"/>
        </w:rPr>
        <w:t>KHz</w:t>
      </w:r>
      <w:proofErr w:type="spellEnd"/>
      <w:r>
        <w:rPr>
          <w:spacing w:val="-2"/>
        </w:rPr>
        <w:t xml:space="preserve"> ultrasonic waves and various ultrasonic frequencies up to 275 </w:t>
      </w:r>
      <w:proofErr w:type="spellStart"/>
      <w:r>
        <w:rPr>
          <w:spacing w:val="-2"/>
        </w:rPr>
        <w:t>KHz</w:t>
      </w:r>
      <w:proofErr w:type="spellEnd"/>
      <w:r>
        <w:rPr>
          <w:spacing w:val="-2"/>
        </w:rPr>
        <w:t xml:space="preserve"> for simultaneous multiple-wave oscillation. The shock waves of cavities (groups of micro vacuum nuclei) generated are used to deburr, clean, and dry the target workpiece in a hexagonal rotating basket. The ultrasonic output of the first and second tanks is 2400 W. </w:t>
      </w:r>
      <w:r>
        <w:rPr>
          <w:spacing w:val="-2"/>
          <w:u w:val="thick"/>
        </w:rPr>
        <w:t>Only water is used, and the abrasive material is</w:t>
      </w:r>
    </w:p>
    <w:p w:rsidR="00202F51" w:rsidRDefault="00202F51">
      <w:pPr>
        <w:pStyle w:val="a3"/>
        <w:spacing w:line="141" w:lineRule="auto"/>
        <w:sectPr w:rsidR="00202F51">
          <w:footerReference w:type="default" r:id="rId7"/>
          <w:type w:val="continuous"/>
          <w:pgSz w:w="10800" w:h="15600"/>
          <w:pgMar w:top="60" w:right="0" w:bottom="140" w:left="0" w:header="0" w:footer="0" w:gutter="0"/>
          <w:pgNumType w:start="1"/>
          <w:cols w:space="720"/>
        </w:sectPr>
      </w:pPr>
    </w:p>
    <w:p w:rsidR="00202F51" w:rsidRDefault="00D1663B">
      <w:pPr>
        <w:pStyle w:val="1"/>
        <w:spacing w:before="47" w:line="324" w:lineRule="exact"/>
        <w:ind w:left="384"/>
      </w:pPr>
      <w:r>
        <w:rPr>
          <w:color w:val="001F5F"/>
          <w:spacing w:val="-1"/>
        </w:rPr>
        <w:t>Future sales schedule, etc.</w:t>
      </w:r>
    </w:p>
    <w:p w:rsidR="00202F51" w:rsidRDefault="00D1663B">
      <w:pPr>
        <w:pStyle w:val="a3"/>
        <w:spacing w:line="328" w:lineRule="exact"/>
        <w:ind w:left="383"/>
      </w:pPr>
      <w:r>
        <w:br w:type="column"/>
      </w:r>
      <w:r>
        <w:rPr>
          <w:spacing w:val="-2"/>
          <w:u w:val="thick"/>
        </w:rPr>
        <w:t xml:space="preserve">No use of any kind. </w:t>
      </w:r>
      <w:r>
        <w:rPr>
          <w:rFonts w:ascii="Noto Sans CJK JP Black" w:eastAsia="Noto Sans CJK JP Black"/>
          <w:b/>
          <w:spacing w:val="-2"/>
        </w:rPr>
        <w:t xml:space="preserve">Rust prevention is also </w:t>
      </w:r>
      <w:r>
        <w:rPr>
          <w:spacing w:val="-4"/>
        </w:rPr>
        <w:t>possible.</w:t>
      </w:r>
    </w:p>
    <w:p w:rsidR="00202F51" w:rsidRDefault="00202F51">
      <w:pPr>
        <w:pStyle w:val="a3"/>
        <w:spacing w:line="328" w:lineRule="exact"/>
        <w:sectPr w:rsidR="00202F51">
          <w:type w:val="continuous"/>
          <w:pgSz w:w="10800" w:h="15600"/>
          <w:pgMar w:top="60" w:right="0" w:bottom="140" w:left="0" w:header="0" w:footer="0" w:gutter="0"/>
          <w:cols w:num="2" w:space="720" w:equalWidth="0">
            <w:col w:w="2633" w:space="2747"/>
            <w:col w:w="5420"/>
          </w:cols>
        </w:sectPr>
      </w:pPr>
    </w:p>
    <w:p w:rsidR="00202F51" w:rsidRDefault="00D1663B">
      <w:pPr>
        <w:pStyle w:val="a3"/>
        <w:spacing w:line="346" w:lineRule="exact"/>
      </w:pPr>
      <w:r>
        <w:t xml:space="preserve">Price is approximately 28.5 million yen per set (standard price). Sales are centered on Asia and the United States. </w:t>
      </w:r>
      <w:r>
        <w:rPr>
          <w:spacing w:val="-1"/>
        </w:rPr>
        <w:t xml:space="preserve">The company aims to sell approximately </w:t>
      </w:r>
      <w:r>
        <w:t xml:space="preserve">10 </w:t>
      </w:r>
      <w:r>
        <w:rPr>
          <w:spacing w:val="-1"/>
        </w:rPr>
        <w:t xml:space="preserve">units </w:t>
      </w:r>
      <w:r>
        <w:t>per year.</w:t>
      </w:r>
    </w:p>
    <w:p w:rsidR="00202F51" w:rsidRDefault="00D1663B">
      <w:pPr>
        <w:tabs>
          <w:tab w:val="left" w:pos="3270"/>
        </w:tabs>
        <w:spacing w:line="323" w:lineRule="exact"/>
        <w:ind w:left="181"/>
        <w:jc w:val="center"/>
        <w:rPr>
          <w:rFonts w:ascii="Noto Sans CJK JP Black" w:eastAsia="Noto Sans CJK JP Black"/>
          <w:b/>
          <w:sz w:val="17"/>
        </w:rPr>
      </w:pPr>
      <w:r>
        <w:rPr>
          <w:rFonts w:ascii="Noto Sans CJK JP Black" w:eastAsia="Noto Sans CJK JP Black"/>
          <w:b/>
          <w:spacing w:val="-2"/>
          <w:sz w:val="17"/>
        </w:rPr>
        <w:t xml:space="preserve">Blue Star </w:t>
      </w:r>
      <w:r>
        <w:rPr>
          <w:rFonts w:ascii="Noto Sans CJK JP Black" w:eastAsia="Noto Sans CJK JP Black"/>
          <w:b/>
          <w:spacing w:val="-5"/>
          <w:sz w:val="17"/>
        </w:rPr>
        <w:t>R&amp;D</w:t>
      </w:r>
      <w:r>
        <w:rPr>
          <w:rFonts w:ascii="Noto Sans CJK JP Black" w:eastAsia="Noto Sans CJK JP Black"/>
          <w:b/>
          <w:spacing w:val="-2"/>
          <w:sz w:val="17"/>
        </w:rPr>
        <w:t>, Inc.</w:t>
      </w:r>
      <w:r>
        <w:rPr>
          <w:rFonts w:ascii="Noto Sans CJK JP Black" w:eastAsia="Noto Sans CJK JP Black"/>
          <w:b/>
          <w:sz w:val="17"/>
        </w:rPr>
        <w:tab/>
      </w:r>
      <w:hyperlink r:id="rId8">
        <w:r>
          <w:rPr>
            <w:rFonts w:ascii="Noto Sans CJK JP Black" w:eastAsia="Noto Sans CJK JP Black"/>
            <w:b/>
            <w:sz w:val="17"/>
          </w:rPr>
          <w:t xml:space="preserve"> http://www.blue-galaxy.co.jp/</w:t>
        </w:r>
      </w:hyperlink>
    </w:p>
    <w:p w:rsidR="00202F51" w:rsidRDefault="00D1663B">
      <w:pPr>
        <w:tabs>
          <w:tab w:val="left" w:pos="1698"/>
          <w:tab w:val="left" w:pos="4776"/>
          <w:tab w:val="left" w:pos="7025"/>
        </w:tabs>
        <w:spacing w:line="339" w:lineRule="exact"/>
        <w:ind w:left="183"/>
        <w:jc w:val="center"/>
        <w:rPr>
          <w:rFonts w:ascii="Noto Sans CJK JP Black" w:eastAsia="Noto Sans CJK JP Black"/>
          <w:b/>
          <w:sz w:val="17"/>
        </w:rPr>
      </w:pPr>
      <w:r>
        <w:rPr>
          <w:rFonts w:ascii="Noto Sans CJK JP Black" w:eastAsia="Noto Sans CJK JP Black"/>
          <w:b/>
          <w:spacing w:val="-10"/>
          <w:sz w:val="17"/>
        </w:rPr>
        <w:t>1-31-1</w:t>
      </w:r>
      <w:r>
        <w:rPr>
          <w:rFonts w:ascii="Noto Sans CJK JP Black" w:eastAsia="Noto Sans CJK JP Black"/>
          <w:b/>
          <w:sz w:val="17"/>
        </w:rPr>
        <w:tab/>
        <w:t xml:space="preserve"> </w:t>
      </w:r>
      <w:proofErr w:type="spellStart"/>
      <w:r>
        <w:rPr>
          <w:rFonts w:ascii="Noto Sans CJK JP Black" w:eastAsia="Noto Sans CJK JP Black"/>
          <w:b/>
          <w:sz w:val="17"/>
        </w:rPr>
        <w:t>Yokoyamadai</w:t>
      </w:r>
      <w:proofErr w:type="spellEnd"/>
      <w:r>
        <w:rPr>
          <w:rFonts w:ascii="Noto Sans CJK JP Black" w:eastAsia="Noto Sans CJK JP Black"/>
          <w:b/>
          <w:sz w:val="17"/>
        </w:rPr>
        <w:t>, Chuo-</w:t>
      </w:r>
      <w:proofErr w:type="spellStart"/>
      <w:r>
        <w:rPr>
          <w:rFonts w:ascii="Noto Sans CJK JP Black" w:eastAsia="Noto Sans CJK JP Black"/>
          <w:b/>
          <w:sz w:val="17"/>
        </w:rPr>
        <w:t>ku</w:t>
      </w:r>
      <w:proofErr w:type="spellEnd"/>
      <w:r>
        <w:rPr>
          <w:rFonts w:ascii="Noto Sans CJK JP Black" w:eastAsia="Noto Sans CJK JP Black"/>
          <w:b/>
          <w:sz w:val="17"/>
        </w:rPr>
        <w:t>, Sagamihara-</w:t>
      </w:r>
      <w:proofErr w:type="spellStart"/>
      <w:r>
        <w:rPr>
          <w:rFonts w:ascii="Noto Sans CJK JP Black" w:eastAsia="Noto Sans CJK JP Black"/>
          <w:b/>
          <w:sz w:val="17"/>
        </w:rPr>
        <w:t>shi</w:t>
      </w:r>
      <w:proofErr w:type="spellEnd"/>
      <w:r>
        <w:rPr>
          <w:rFonts w:ascii="Noto Sans CJK JP Black" w:eastAsia="Noto Sans CJK JP Black"/>
          <w:b/>
          <w:sz w:val="17"/>
        </w:rPr>
        <w:t xml:space="preserve">, Kanagawa </w:t>
      </w:r>
      <w:r>
        <w:rPr>
          <w:rFonts w:ascii="Noto Sans CJK JP Black" w:eastAsia="Noto Sans CJK JP Black"/>
          <w:b/>
          <w:spacing w:val="-4"/>
          <w:w w:val="105"/>
          <w:sz w:val="17"/>
        </w:rPr>
        <w:t>252-0241</w:t>
      </w:r>
      <w:r>
        <w:rPr>
          <w:rFonts w:ascii="Noto Sans CJK JP Black" w:eastAsia="Noto Sans CJK JP Black"/>
          <w:b/>
          <w:sz w:val="17"/>
        </w:rPr>
        <w:tab/>
      </w:r>
      <w:r>
        <w:rPr>
          <w:rFonts w:ascii="Noto Sans CJK JP Black" w:eastAsia="Noto Sans CJK JP Black"/>
          <w:b/>
          <w:spacing w:val="-2"/>
          <w:w w:val="110"/>
          <w:sz w:val="17"/>
        </w:rPr>
        <w:t xml:space="preserve"> Tel: </w:t>
      </w:r>
      <w:r>
        <w:rPr>
          <w:rFonts w:ascii="Noto Sans CJK JP Black" w:eastAsia="Noto Sans CJK JP Black"/>
          <w:b/>
          <w:spacing w:val="-4"/>
          <w:w w:val="110"/>
          <w:sz w:val="17"/>
        </w:rPr>
        <w:t>042-711-7721</w:t>
      </w:r>
      <w:r>
        <w:rPr>
          <w:rFonts w:ascii="Noto Sans CJK JP Black" w:eastAsia="Noto Sans CJK JP Black"/>
          <w:b/>
          <w:sz w:val="17"/>
        </w:rPr>
        <w:tab/>
      </w:r>
      <w:r>
        <w:rPr>
          <w:rFonts w:ascii="Noto Sans CJK JP Black" w:eastAsia="Noto Sans CJK JP Black"/>
          <w:b/>
          <w:w w:val="110"/>
          <w:sz w:val="17"/>
        </w:rPr>
        <w:t xml:space="preserve"> Fax: </w:t>
      </w:r>
      <w:r>
        <w:rPr>
          <w:rFonts w:ascii="Noto Sans CJK JP Black" w:eastAsia="Noto Sans CJK JP Black"/>
          <w:b/>
          <w:spacing w:val="-4"/>
          <w:w w:val="110"/>
          <w:sz w:val="17"/>
        </w:rPr>
        <w:t>042-711-7237</w:t>
      </w:r>
    </w:p>
    <w:p w:rsidR="00202F51" w:rsidRDefault="00202F51">
      <w:pPr>
        <w:spacing w:line="339" w:lineRule="exact"/>
        <w:jc w:val="center"/>
        <w:rPr>
          <w:rFonts w:ascii="Noto Sans CJK JP Black" w:eastAsia="Noto Sans CJK JP Black"/>
          <w:b/>
          <w:sz w:val="17"/>
        </w:rPr>
        <w:sectPr w:rsidR="00202F51">
          <w:type w:val="continuous"/>
          <w:pgSz w:w="10800" w:h="15600"/>
          <w:pgMar w:top="60" w:right="0" w:bottom="140" w:left="0" w:header="0" w:footer="0" w:gutter="0"/>
          <w:cols w:space="720"/>
        </w:sectPr>
      </w:pPr>
    </w:p>
    <w:p w:rsidR="00202F51" w:rsidRDefault="00D1663B">
      <w:pPr>
        <w:pStyle w:val="1"/>
        <w:spacing w:before="3"/>
      </w:pPr>
      <w:r>
        <w:rPr>
          <w:color w:val="001F5F"/>
          <w:spacing w:val="-3"/>
        </w:rPr>
        <w:lastRenderedPageBreak/>
        <w:t>Specifications</w:t>
      </w:r>
    </w:p>
    <w:p w:rsidR="00202F51" w:rsidRDefault="00D1663B">
      <w:pPr>
        <w:pStyle w:val="a3"/>
        <w:tabs>
          <w:tab w:val="left" w:pos="1099"/>
          <w:tab w:val="left" w:pos="4515"/>
        </w:tabs>
        <w:spacing w:before="40" w:line="141" w:lineRule="auto"/>
        <w:ind w:left="439" w:right="995"/>
      </w:pPr>
      <w:r>
        <w:rPr>
          <w:spacing w:val="-6"/>
        </w:rPr>
        <w:t>Model</w:t>
      </w:r>
      <w:r>
        <w:tab/>
      </w:r>
      <w:r>
        <w:rPr>
          <w:spacing w:val="-2"/>
        </w:rPr>
        <w:t xml:space="preserve"> VEGA-DB-MR Ultrasonic Barrel Finishing</w:t>
      </w:r>
      <w:r>
        <w:tab/>
      </w:r>
      <w:r>
        <w:rPr>
          <w:spacing w:val="-2"/>
        </w:rPr>
        <w:t xml:space="preserve"> and conventional barrel polishing have almost the same deburring ability. However, it has been confirmed by the optical reflection method that the ultrasonic deburring is superior in terms of polishing ability.</w:t>
      </w:r>
    </w:p>
    <w:p w:rsidR="00202F51" w:rsidRDefault="00D1663B">
      <w:pPr>
        <w:pStyle w:val="a3"/>
        <w:spacing w:line="318" w:lineRule="exact"/>
        <w:ind w:left="439"/>
      </w:pPr>
      <w:r>
        <w:rPr>
          <w:spacing w:val="-3"/>
        </w:rPr>
        <w:t>The polished state is achieved to the point that it is "slippery" when touched with a finger.</w:t>
      </w:r>
    </w:p>
    <w:p w:rsidR="00202F51" w:rsidRDefault="00D1663B">
      <w:pPr>
        <w:pStyle w:val="a3"/>
        <w:tabs>
          <w:tab w:val="left" w:pos="4940"/>
          <w:tab w:val="left" w:pos="5821"/>
        </w:tabs>
        <w:spacing w:before="83" w:line="355" w:lineRule="exact"/>
        <w:ind w:left="439"/>
      </w:pPr>
      <w:r>
        <w:rPr>
          <w:u w:val="single"/>
        </w:rPr>
        <w:t xml:space="preserve">Hexagonal cage shape </w:t>
      </w:r>
      <w:r>
        <w:t xml:space="preserve">(diagonal)200mm length </w:t>
      </w:r>
      <w:r>
        <w:rPr>
          <w:spacing w:val="-2"/>
        </w:rPr>
        <w:t xml:space="preserve">300mm </w:t>
      </w:r>
      <w:r>
        <w:tab/>
        <w:t xml:space="preserve">inner </w:t>
      </w:r>
      <w:r>
        <w:rPr>
          <w:spacing w:val="-10"/>
        </w:rPr>
        <w:t>weight</w:t>
      </w:r>
      <w:r>
        <w:tab/>
      </w:r>
      <w:r>
        <w:rPr>
          <w:spacing w:val="-4"/>
        </w:rPr>
        <w:t xml:space="preserve"> 10Kg</w:t>
      </w:r>
    </w:p>
    <w:p w:rsidR="00202F51" w:rsidRDefault="00D1663B">
      <w:pPr>
        <w:pStyle w:val="a3"/>
        <w:tabs>
          <w:tab w:val="left" w:pos="1099"/>
          <w:tab w:val="left" w:pos="1980"/>
        </w:tabs>
        <w:spacing w:before="40" w:line="141" w:lineRule="auto"/>
        <w:ind w:left="439" w:right="1109"/>
      </w:pPr>
      <w:r>
        <w:rPr>
          <w:spacing w:val="-6"/>
          <w:u w:val="single"/>
        </w:rPr>
        <w:t>Process</w:t>
      </w:r>
      <w:r>
        <w:tab/>
      </w:r>
      <w:r>
        <w:rPr>
          <w:spacing w:val="-2"/>
        </w:rPr>
        <w:t xml:space="preserve"> Inlet conveyor → ultrasonic barrel polishing → ultrasonic barrel polishing → drying → drying → exit conveyor </w:t>
      </w:r>
      <w:r>
        <w:rPr>
          <w:spacing w:val="-2"/>
          <w:u w:val="single"/>
        </w:rPr>
        <w:t>tact</w:t>
      </w:r>
      <w:r>
        <w:rPr>
          <w:spacing w:val="-2"/>
        </w:rPr>
        <w:t xml:space="preserve"> time</w:t>
      </w:r>
      <w:r>
        <w:tab/>
      </w:r>
      <w:r>
        <w:rPr>
          <w:spacing w:val="-2"/>
        </w:rPr>
        <w:t xml:space="preserve"> 15 minutes per basket (standard)</w:t>
      </w:r>
    </w:p>
    <w:p w:rsidR="00202F51" w:rsidRDefault="00D1663B">
      <w:pPr>
        <w:pStyle w:val="a3"/>
        <w:tabs>
          <w:tab w:val="left" w:pos="3864"/>
          <w:tab w:val="left" w:pos="5266"/>
        </w:tabs>
        <w:spacing w:line="227" w:lineRule="exact"/>
        <w:ind w:left="439"/>
      </w:pPr>
      <w:r>
        <w:rPr>
          <w:u w:val="single"/>
        </w:rPr>
        <w:t>Equipment main unit Equipment shape</w:t>
      </w:r>
      <w:r>
        <w:t>: D:1650[mm</w:t>
      </w:r>
      <w:r>
        <w:rPr>
          <w:spacing w:val="-10"/>
        </w:rPr>
        <w:t>]</w:t>
      </w:r>
      <w:r>
        <w:tab/>
        <w:t>L:2975[mm</w:t>
      </w:r>
      <w:r>
        <w:rPr>
          <w:spacing w:val="-10"/>
        </w:rPr>
        <w:t>]</w:t>
      </w:r>
      <w:r>
        <w:tab/>
        <w:t>H:2050[mm]</w:t>
      </w:r>
    </w:p>
    <w:p w:rsidR="00202F51" w:rsidRDefault="00D1663B">
      <w:pPr>
        <w:pStyle w:val="a3"/>
        <w:tabs>
          <w:tab w:val="left" w:pos="1759"/>
          <w:tab w:val="left" w:pos="3079"/>
          <w:tab w:val="left" w:pos="3300"/>
          <w:tab w:val="left" w:pos="3519"/>
          <w:tab w:val="left" w:pos="4179"/>
        </w:tabs>
        <w:spacing w:before="40" w:line="141" w:lineRule="auto"/>
        <w:ind w:left="439" w:right="5545"/>
      </w:pPr>
      <w:r>
        <w:rPr>
          <w:spacing w:val="-4"/>
          <w:w w:val="105"/>
          <w:u w:val="single"/>
        </w:rPr>
        <w:t>Control panel addition</w:t>
      </w:r>
      <w:r>
        <w:rPr>
          <w:u w:val="single"/>
        </w:rPr>
        <w:tab/>
      </w:r>
      <w:r>
        <w:rPr>
          <w:spacing w:val="-4"/>
          <w:w w:val="105"/>
          <w:u w:val="single"/>
        </w:rPr>
        <w:t xml:space="preserve"> Total equipment width</w:t>
      </w:r>
      <w:r>
        <w:rPr>
          <w:u w:val="single"/>
        </w:rPr>
        <w:tab/>
      </w:r>
      <w:r>
        <w:tab/>
      </w:r>
      <w:r>
        <w:tab/>
      </w:r>
      <w:r>
        <w:rPr>
          <w:spacing w:val="-2"/>
          <w:w w:val="105"/>
        </w:rPr>
        <w:t xml:space="preserve"> L: 3400 [mm] </w:t>
      </w:r>
      <w:r>
        <w:rPr>
          <w:spacing w:val="-2"/>
          <w:u w:val="single"/>
        </w:rPr>
        <w:t>inlet conveyor [external length</w:t>
      </w:r>
      <w:r>
        <w:rPr>
          <w:spacing w:val="-10"/>
        </w:rPr>
        <w:t xml:space="preserve">] </w:t>
      </w:r>
      <w:r>
        <w:tab/>
      </w:r>
      <w:r>
        <w:tab/>
        <w:t xml:space="preserve">L: </w:t>
      </w:r>
      <w:r>
        <w:rPr>
          <w:spacing w:val="-10"/>
        </w:rPr>
        <w:t>approx. 820 [</w:t>
      </w:r>
      <w:r>
        <w:tab/>
        <w:t>mm</w:t>
      </w:r>
    </w:p>
    <w:p w:rsidR="00202F51" w:rsidRDefault="00D1663B">
      <w:pPr>
        <w:pStyle w:val="a3"/>
        <w:tabs>
          <w:tab w:val="left" w:pos="2198"/>
          <w:tab w:val="left" w:pos="3519"/>
          <w:tab w:val="left" w:pos="4400"/>
        </w:tabs>
        <w:spacing w:line="227" w:lineRule="exact"/>
        <w:ind w:left="439"/>
      </w:pPr>
      <w:r>
        <w:rPr>
          <w:u w:val="single"/>
        </w:rPr>
        <w:t xml:space="preserve">Exit </w:t>
      </w:r>
      <w:r>
        <w:rPr>
          <w:spacing w:val="-10"/>
          <w:u w:val="single"/>
        </w:rPr>
        <w:t xml:space="preserve">conveyor </w:t>
      </w:r>
      <w:r>
        <w:rPr>
          <w:u w:val="single"/>
        </w:rPr>
        <w:tab/>
        <w:t>(external length</w:t>
      </w:r>
      <w:r>
        <w:rPr>
          <w:spacing w:val="-10"/>
          <w:u w:val="single"/>
        </w:rPr>
        <w:t xml:space="preserve">) </w:t>
      </w:r>
      <w:r>
        <w:tab/>
        <w:t xml:space="preserve">L: </w:t>
      </w:r>
      <w:r>
        <w:rPr>
          <w:spacing w:val="-10"/>
        </w:rPr>
        <w:t>approx. 820 [</w:t>
      </w:r>
      <w:r>
        <w:tab/>
        <w:t>mm]</w:t>
      </w:r>
    </w:p>
    <w:p w:rsidR="00202F51" w:rsidRDefault="00D1663B">
      <w:pPr>
        <w:pStyle w:val="a3"/>
        <w:tabs>
          <w:tab w:val="left" w:pos="1538"/>
          <w:tab w:val="left" w:pos="3764"/>
          <w:tab w:val="left" w:pos="5962"/>
        </w:tabs>
        <w:spacing w:line="264" w:lineRule="exact"/>
        <w:ind w:left="439"/>
      </w:pPr>
      <w:r>
        <w:rPr>
          <w:spacing w:val="-10"/>
          <w:u w:val="single"/>
        </w:rPr>
        <w:t>Weight of</w:t>
      </w:r>
      <w:r>
        <w:rPr>
          <w:spacing w:val="-2"/>
          <w:u w:val="single"/>
        </w:rPr>
        <w:t xml:space="preserve"> equipment</w:t>
      </w:r>
      <w:r>
        <w:tab/>
        <w:t xml:space="preserve">: approx. 1850 </w:t>
      </w:r>
      <w:r>
        <w:rPr>
          <w:spacing w:val="-2"/>
        </w:rPr>
        <w:t>[Kg]</w:t>
      </w:r>
      <w:r>
        <w:tab/>
      </w:r>
      <w:r>
        <w:rPr>
          <w:spacing w:val="-2"/>
        </w:rPr>
        <w:t xml:space="preserve"> Concrete load capacity</w:t>
      </w:r>
      <w:r>
        <w:tab/>
        <w:t xml:space="preserve">: 500 </w:t>
      </w:r>
      <w:r>
        <w:rPr>
          <w:spacing w:val="-10"/>
        </w:rPr>
        <w:t>Kg/m2</w:t>
      </w:r>
    </w:p>
    <w:p w:rsidR="00202F51" w:rsidRDefault="00D1663B">
      <w:pPr>
        <w:pStyle w:val="a3"/>
        <w:spacing w:before="40" w:line="141" w:lineRule="auto"/>
        <w:ind w:left="439" w:right="6419"/>
      </w:pPr>
      <w:r>
        <w:rPr>
          <w:u w:val="single"/>
        </w:rPr>
        <w:t xml:space="preserve">Gross weight of </w:t>
      </w:r>
      <w:proofErr w:type="gramStart"/>
      <w:r>
        <w:rPr>
          <w:u w:val="single"/>
        </w:rPr>
        <w:t xml:space="preserve">equipment </w:t>
      </w:r>
      <w:r>
        <w:t>:</w:t>
      </w:r>
      <w:proofErr w:type="gramEnd"/>
      <w:r>
        <w:t xml:space="preserve"> approx. 2215[kg] (including liquid) </w:t>
      </w:r>
      <w:r>
        <w:rPr>
          <w:spacing w:val="-2"/>
          <w:w w:val="105"/>
          <w:u w:val="single"/>
        </w:rPr>
        <w:t xml:space="preserve">Signal tower </w:t>
      </w:r>
      <w:r>
        <w:rPr>
          <w:spacing w:val="-2"/>
          <w:w w:val="105"/>
        </w:rPr>
        <w:t>: 2250 mm</w:t>
      </w:r>
    </w:p>
    <w:p w:rsidR="00202F51" w:rsidRDefault="00D1663B">
      <w:pPr>
        <w:spacing w:before="3" w:line="141" w:lineRule="auto"/>
        <w:ind w:left="439" w:right="272"/>
      </w:pPr>
      <w:r>
        <w:rPr>
          <w:spacing w:val="-2"/>
          <w:u w:val="single"/>
        </w:rPr>
        <w:t>Attached equipment</w:t>
      </w:r>
      <w:r>
        <w:rPr>
          <w:spacing w:val="-2"/>
        </w:rPr>
        <w:t xml:space="preserve">: </w:t>
      </w:r>
      <w:r>
        <w:rPr>
          <w:spacing w:val="-2"/>
          <w:sz w:val="17"/>
        </w:rPr>
        <w:t xml:space="preserve">Vacuum pump for degassing, vacuum deaeration tower, circulation filter, heat exchanger, chiller [chilled water machine] up/down far motion device, other </w:t>
      </w:r>
      <w:r>
        <w:rPr>
          <w:spacing w:val="-2"/>
          <w:u w:val="single"/>
        </w:rPr>
        <w:t>options</w:t>
      </w:r>
      <w:r>
        <w:rPr>
          <w:spacing w:val="-2"/>
        </w:rPr>
        <w:t>: Pure water device (ion exchange resin, activated carbon filter)</w:t>
      </w:r>
    </w:p>
    <w:p w:rsidR="00202F51" w:rsidRDefault="00D1663B">
      <w:pPr>
        <w:spacing w:before="160" w:after="58"/>
        <w:ind w:left="439"/>
        <w:rPr>
          <w:rFonts w:ascii="Noto Sans CJK JP Black" w:eastAsia="Noto Sans CJK JP Black"/>
          <w:b/>
        </w:rPr>
      </w:pPr>
      <w:r>
        <w:rPr>
          <w:rFonts w:ascii="Noto Sans CJK JP Black" w:eastAsia="Noto Sans CJK JP Black"/>
          <w:b/>
          <w:color w:val="001F5F"/>
          <w:spacing w:val="-1"/>
        </w:rPr>
        <w:t>[UTILITY</w:t>
      </w:r>
    </w:p>
    <w:tbl>
      <w:tblPr>
        <w:tblStyle w:val="TableNormal"/>
        <w:tblW w:w="0" w:type="auto"/>
        <w:tblInd w:w="671" w:type="dxa"/>
        <w:tblLayout w:type="fixed"/>
        <w:tblLook w:val="01E0" w:firstRow="1" w:lastRow="1" w:firstColumn="1" w:lastColumn="1" w:noHBand="0" w:noVBand="0"/>
      </w:tblPr>
      <w:tblGrid>
        <w:gridCol w:w="1598"/>
        <w:gridCol w:w="3616"/>
        <w:gridCol w:w="4405"/>
      </w:tblGrid>
      <w:tr w:rsidR="00202F51">
        <w:trPr>
          <w:trHeight w:val="321"/>
        </w:trPr>
        <w:tc>
          <w:tcPr>
            <w:tcW w:w="1598" w:type="dxa"/>
          </w:tcPr>
          <w:p w:rsidR="00202F51" w:rsidRDefault="00D1663B">
            <w:pPr>
              <w:pStyle w:val="TableParagraph"/>
              <w:spacing w:line="301" w:lineRule="exact"/>
              <w:ind w:left="50"/>
              <w:rPr>
                <w:sz w:val="17"/>
              </w:rPr>
            </w:pPr>
            <w:r>
              <w:rPr>
                <w:spacing w:val="-4"/>
                <w:sz w:val="17"/>
              </w:rPr>
              <w:t>A. Electricity: Power supply</w:t>
            </w:r>
          </w:p>
        </w:tc>
        <w:tc>
          <w:tcPr>
            <w:tcW w:w="3616" w:type="dxa"/>
          </w:tcPr>
          <w:p w:rsidR="00202F51" w:rsidRDefault="00D1663B">
            <w:pPr>
              <w:pStyle w:val="TableParagraph"/>
              <w:tabs>
                <w:tab w:val="left" w:pos="1855"/>
              </w:tabs>
              <w:spacing w:line="301" w:lineRule="exact"/>
              <w:ind w:left="153"/>
              <w:rPr>
                <w:sz w:val="17"/>
              </w:rPr>
            </w:pPr>
            <w:r>
              <w:rPr>
                <w:w w:val="110"/>
                <w:sz w:val="17"/>
              </w:rPr>
              <w:t xml:space="preserve">3φ 220 </w:t>
            </w:r>
            <w:r>
              <w:rPr>
                <w:spacing w:val="-5"/>
                <w:w w:val="110"/>
                <w:sz w:val="17"/>
              </w:rPr>
              <w:t>[V] 50 [Hz</w:t>
            </w:r>
            <w:r>
              <w:rPr>
                <w:sz w:val="17"/>
              </w:rPr>
              <w:tab/>
            </w:r>
            <w:r>
              <w:rPr>
                <w:w w:val="110"/>
                <w:sz w:val="17"/>
              </w:rPr>
              <w:t xml:space="preserve"> 50 </w:t>
            </w:r>
            <w:r>
              <w:rPr>
                <w:spacing w:val="-4"/>
                <w:w w:val="110"/>
                <w:sz w:val="17"/>
              </w:rPr>
              <w:t>[Hz</w:t>
            </w:r>
            <w:proofErr w:type="gramStart"/>
            <w:r>
              <w:rPr>
                <w:spacing w:val="-4"/>
                <w:w w:val="110"/>
                <w:sz w:val="17"/>
              </w:rPr>
              <w:t>] :</w:t>
            </w:r>
            <w:proofErr w:type="gramEnd"/>
            <w:r>
              <w:rPr>
                <w:spacing w:val="-4"/>
                <w:w w:val="110"/>
                <w:sz w:val="17"/>
              </w:rPr>
              <w:t xml:space="preserve"> 3φ 220 [V] : 3φ 220 [V] : </w:t>
            </w:r>
            <w:r>
              <w:rPr>
                <w:w w:val="110"/>
                <w:sz w:val="17"/>
              </w:rPr>
              <w:t xml:space="preserve">3φ 220 </w:t>
            </w:r>
            <w:r>
              <w:rPr>
                <w:spacing w:val="-4"/>
                <w:w w:val="110"/>
                <w:sz w:val="17"/>
              </w:rPr>
              <w:t>[V</w:t>
            </w:r>
          </w:p>
        </w:tc>
        <w:tc>
          <w:tcPr>
            <w:tcW w:w="4405" w:type="dxa"/>
          </w:tcPr>
          <w:p w:rsidR="00202F51" w:rsidRDefault="00202F51">
            <w:pPr>
              <w:pStyle w:val="TableParagraph"/>
              <w:rPr>
                <w:rFonts w:ascii="Times New Roman"/>
                <w:sz w:val="17"/>
              </w:rPr>
            </w:pPr>
          </w:p>
        </w:tc>
      </w:tr>
      <w:tr w:rsidR="00202F51">
        <w:trPr>
          <w:trHeight w:val="383"/>
        </w:trPr>
        <w:tc>
          <w:tcPr>
            <w:tcW w:w="1598" w:type="dxa"/>
          </w:tcPr>
          <w:p w:rsidR="00202F51" w:rsidRDefault="00202F51">
            <w:pPr>
              <w:pStyle w:val="TableParagraph"/>
              <w:rPr>
                <w:rFonts w:ascii="Times New Roman"/>
                <w:sz w:val="17"/>
              </w:rPr>
            </w:pPr>
          </w:p>
        </w:tc>
        <w:tc>
          <w:tcPr>
            <w:tcW w:w="3616" w:type="dxa"/>
          </w:tcPr>
          <w:p w:rsidR="00202F51" w:rsidRDefault="00D1663B">
            <w:pPr>
              <w:pStyle w:val="TableParagraph"/>
              <w:tabs>
                <w:tab w:val="left" w:pos="1154"/>
              </w:tabs>
              <w:spacing w:line="364" w:lineRule="exact"/>
              <w:ind w:left="153"/>
              <w:rPr>
                <w:sz w:val="17"/>
              </w:rPr>
            </w:pPr>
            <w:r>
              <w:rPr>
                <w:spacing w:val="-10"/>
                <w:w w:val="95"/>
                <w:sz w:val="17"/>
              </w:rPr>
              <w:t>Capacity</w:t>
            </w:r>
            <w:r>
              <w:rPr>
                <w:sz w:val="17"/>
              </w:rPr>
              <w:tab/>
            </w:r>
            <w:r>
              <w:rPr>
                <w:w w:val="110"/>
                <w:sz w:val="17"/>
              </w:rPr>
              <w:t xml:space="preserve"> 23 [KW] </w:t>
            </w:r>
            <w:r>
              <w:rPr>
                <w:spacing w:val="-2"/>
                <w:w w:val="110"/>
                <w:sz w:val="17"/>
              </w:rPr>
              <w:t>26 [KVA]</w:t>
            </w:r>
          </w:p>
        </w:tc>
        <w:tc>
          <w:tcPr>
            <w:tcW w:w="4405" w:type="dxa"/>
          </w:tcPr>
          <w:p w:rsidR="00202F51" w:rsidRDefault="00202F51">
            <w:pPr>
              <w:pStyle w:val="TableParagraph"/>
              <w:rPr>
                <w:rFonts w:ascii="Times New Roman"/>
                <w:sz w:val="17"/>
              </w:rPr>
            </w:pPr>
          </w:p>
        </w:tc>
      </w:tr>
      <w:tr w:rsidR="00202F51">
        <w:trPr>
          <w:trHeight w:val="864"/>
        </w:trPr>
        <w:tc>
          <w:tcPr>
            <w:tcW w:w="1598" w:type="dxa"/>
          </w:tcPr>
          <w:p w:rsidR="00202F51" w:rsidRDefault="00D1663B">
            <w:pPr>
              <w:pStyle w:val="TableParagraph"/>
              <w:tabs>
                <w:tab w:val="left" w:pos="849"/>
              </w:tabs>
              <w:spacing w:line="389" w:lineRule="exact"/>
              <w:ind w:left="50"/>
              <w:rPr>
                <w:sz w:val="17"/>
              </w:rPr>
            </w:pPr>
            <w:r>
              <w:rPr>
                <w:spacing w:val="-2"/>
                <w:sz w:val="17"/>
              </w:rPr>
              <w:t xml:space="preserve">B. </w:t>
            </w:r>
            <w:r>
              <w:rPr>
                <w:spacing w:val="-10"/>
                <w:sz w:val="17"/>
              </w:rPr>
              <w:t>Pure water</w:t>
            </w:r>
            <w:r>
              <w:rPr>
                <w:sz w:val="17"/>
              </w:rPr>
              <w:tab/>
            </w:r>
            <w:r>
              <w:rPr>
                <w:spacing w:val="-10"/>
                <w:sz w:val="17"/>
              </w:rPr>
              <w:t xml:space="preserve"> </w:t>
            </w:r>
            <w:proofErr w:type="spellStart"/>
            <w:r>
              <w:rPr>
                <w:spacing w:val="-10"/>
                <w:sz w:val="17"/>
              </w:rPr>
              <w:t>water</w:t>
            </w:r>
            <w:proofErr w:type="spellEnd"/>
          </w:p>
        </w:tc>
        <w:tc>
          <w:tcPr>
            <w:tcW w:w="3616" w:type="dxa"/>
          </w:tcPr>
          <w:p w:rsidR="00202F51" w:rsidRDefault="00D1663B">
            <w:pPr>
              <w:pStyle w:val="TableParagraph"/>
              <w:spacing w:line="307" w:lineRule="exact"/>
              <w:ind w:right="1804"/>
              <w:jc w:val="center"/>
              <w:rPr>
                <w:sz w:val="17"/>
              </w:rPr>
            </w:pPr>
            <w:r>
              <w:rPr>
                <w:w w:val="115"/>
                <w:sz w:val="17"/>
              </w:rPr>
              <w:t xml:space="preserve">3~ </w:t>
            </w:r>
            <w:r>
              <w:rPr>
                <w:spacing w:val="-2"/>
                <w:w w:val="120"/>
                <w:sz w:val="17"/>
              </w:rPr>
              <w:t>5[ℓ/min</w:t>
            </w:r>
            <w:proofErr w:type="gramStart"/>
            <w:r>
              <w:rPr>
                <w:spacing w:val="-2"/>
                <w:w w:val="120"/>
                <w:sz w:val="17"/>
              </w:rPr>
              <w:t xml:space="preserve">] </w:t>
            </w:r>
            <w:r>
              <w:rPr>
                <w:w w:val="115"/>
                <w:sz w:val="17"/>
              </w:rPr>
              <w:t>:</w:t>
            </w:r>
            <w:proofErr w:type="gramEnd"/>
            <w:r>
              <w:rPr>
                <w:w w:val="115"/>
                <w:sz w:val="17"/>
              </w:rPr>
              <w:t xml:space="preserve"> 3~ </w:t>
            </w:r>
            <w:r>
              <w:rPr>
                <w:spacing w:val="-2"/>
                <w:w w:val="120"/>
                <w:sz w:val="17"/>
              </w:rPr>
              <w:t xml:space="preserve">5[ℓ/min] </w:t>
            </w:r>
            <w:r>
              <w:rPr>
                <w:w w:val="115"/>
                <w:sz w:val="17"/>
              </w:rPr>
              <w:t xml:space="preserve">: 3~ </w:t>
            </w:r>
            <w:r>
              <w:rPr>
                <w:spacing w:val="-2"/>
                <w:w w:val="120"/>
                <w:sz w:val="17"/>
              </w:rPr>
              <w:t>5[ℓ/min</w:t>
            </w:r>
          </w:p>
          <w:p w:rsidR="00202F51" w:rsidRDefault="00D1663B">
            <w:pPr>
              <w:pStyle w:val="TableParagraph"/>
              <w:tabs>
                <w:tab w:val="left" w:pos="563"/>
              </w:tabs>
              <w:spacing w:line="240" w:lineRule="exact"/>
              <w:ind w:right="1872"/>
              <w:jc w:val="center"/>
              <w:rPr>
                <w:sz w:val="17"/>
              </w:rPr>
            </w:pPr>
            <w:r>
              <w:rPr>
                <w:spacing w:val="-5"/>
                <w:w w:val="110"/>
                <w:sz w:val="17"/>
              </w:rPr>
              <w:t>IN</w:t>
            </w:r>
            <w:r>
              <w:rPr>
                <w:sz w:val="17"/>
              </w:rPr>
              <w:tab/>
            </w:r>
            <w:r>
              <w:rPr>
                <w:spacing w:val="-4"/>
                <w:w w:val="110"/>
                <w:sz w:val="17"/>
              </w:rPr>
              <w:t xml:space="preserve"> 1/2B</w:t>
            </w:r>
          </w:p>
          <w:p w:rsidR="00202F51" w:rsidRDefault="00D1663B">
            <w:pPr>
              <w:pStyle w:val="TableParagraph"/>
              <w:tabs>
                <w:tab w:val="left" w:pos="1420"/>
              </w:tabs>
              <w:spacing w:line="297" w:lineRule="exact"/>
              <w:ind w:left="352"/>
              <w:rPr>
                <w:sz w:val="17"/>
              </w:rPr>
            </w:pPr>
            <w:r>
              <w:rPr>
                <w:spacing w:val="-2"/>
                <w:sz w:val="17"/>
              </w:rPr>
              <w:t xml:space="preserve">Inlet </w:t>
            </w:r>
            <w:r>
              <w:rPr>
                <w:spacing w:val="-10"/>
                <w:sz w:val="17"/>
              </w:rPr>
              <w:t>pressure</w:t>
            </w:r>
            <w:r>
              <w:rPr>
                <w:sz w:val="17"/>
              </w:rPr>
              <w:tab/>
            </w:r>
            <w:r>
              <w:rPr>
                <w:spacing w:val="-2"/>
                <w:sz w:val="17"/>
              </w:rPr>
              <w:t xml:space="preserve"> 0.2</w:t>
            </w:r>
            <w:r>
              <w:rPr>
                <w:spacing w:val="-2"/>
                <w:sz w:val="17"/>
              </w:rPr>
              <w:t>～</w:t>
            </w:r>
            <w:r>
              <w:rPr>
                <w:spacing w:val="-2"/>
                <w:sz w:val="17"/>
              </w:rPr>
              <w:t>0.3[MPa]</w:t>
            </w:r>
          </w:p>
        </w:tc>
        <w:tc>
          <w:tcPr>
            <w:tcW w:w="4405" w:type="dxa"/>
          </w:tcPr>
          <w:p w:rsidR="00202F51" w:rsidRDefault="00202F51">
            <w:pPr>
              <w:pStyle w:val="TableParagraph"/>
              <w:rPr>
                <w:rFonts w:ascii="Times New Roman"/>
                <w:sz w:val="17"/>
              </w:rPr>
            </w:pPr>
          </w:p>
        </w:tc>
      </w:tr>
      <w:tr w:rsidR="00202F51">
        <w:trPr>
          <w:trHeight w:val="863"/>
        </w:trPr>
        <w:tc>
          <w:tcPr>
            <w:tcW w:w="1598" w:type="dxa"/>
          </w:tcPr>
          <w:p w:rsidR="00202F51" w:rsidRDefault="00D1663B">
            <w:pPr>
              <w:pStyle w:val="TableParagraph"/>
              <w:spacing w:line="389" w:lineRule="exact"/>
              <w:ind w:left="50"/>
              <w:rPr>
                <w:sz w:val="17"/>
              </w:rPr>
            </w:pPr>
            <w:r>
              <w:rPr>
                <w:spacing w:val="-4"/>
                <w:sz w:val="17"/>
              </w:rPr>
              <w:t>C. Air</w:t>
            </w:r>
          </w:p>
        </w:tc>
        <w:tc>
          <w:tcPr>
            <w:tcW w:w="3616" w:type="dxa"/>
          </w:tcPr>
          <w:p w:rsidR="00202F51" w:rsidRDefault="00D1663B">
            <w:pPr>
              <w:pStyle w:val="TableParagraph"/>
              <w:spacing w:line="389" w:lineRule="exact"/>
              <w:ind w:left="153"/>
              <w:rPr>
                <w:sz w:val="17"/>
              </w:rPr>
            </w:pPr>
            <w:r>
              <w:rPr>
                <w:w w:val="105"/>
                <w:sz w:val="17"/>
              </w:rPr>
              <w:t xml:space="preserve">500 </w:t>
            </w:r>
            <w:r>
              <w:rPr>
                <w:spacing w:val="-2"/>
                <w:w w:val="110"/>
                <w:sz w:val="17"/>
              </w:rPr>
              <w:t>[l/min</w:t>
            </w:r>
            <w:proofErr w:type="gramStart"/>
            <w:r>
              <w:rPr>
                <w:spacing w:val="-2"/>
                <w:w w:val="110"/>
                <w:sz w:val="17"/>
              </w:rPr>
              <w:t xml:space="preserve">] </w:t>
            </w:r>
            <w:r>
              <w:rPr>
                <w:w w:val="105"/>
                <w:sz w:val="17"/>
              </w:rPr>
              <w:t>:</w:t>
            </w:r>
            <w:proofErr w:type="gramEnd"/>
            <w:r>
              <w:rPr>
                <w:w w:val="105"/>
                <w:sz w:val="17"/>
              </w:rPr>
              <w:t xml:space="preserve"> 500 </w:t>
            </w:r>
            <w:r>
              <w:rPr>
                <w:spacing w:val="-2"/>
                <w:w w:val="110"/>
                <w:sz w:val="17"/>
              </w:rPr>
              <w:t xml:space="preserve">[l/min] </w:t>
            </w:r>
            <w:r>
              <w:rPr>
                <w:w w:val="105"/>
                <w:sz w:val="17"/>
              </w:rPr>
              <w:t xml:space="preserve">: 500 </w:t>
            </w:r>
            <w:r>
              <w:rPr>
                <w:spacing w:val="-2"/>
                <w:w w:val="110"/>
                <w:sz w:val="17"/>
              </w:rPr>
              <w:t xml:space="preserve">[l/min] </w:t>
            </w:r>
            <w:r>
              <w:rPr>
                <w:w w:val="105"/>
                <w:sz w:val="17"/>
              </w:rPr>
              <w:t xml:space="preserve">: 500 </w:t>
            </w:r>
            <w:r>
              <w:rPr>
                <w:spacing w:val="-2"/>
                <w:w w:val="110"/>
                <w:sz w:val="17"/>
              </w:rPr>
              <w:t>[l/min</w:t>
            </w:r>
          </w:p>
        </w:tc>
        <w:tc>
          <w:tcPr>
            <w:tcW w:w="4405" w:type="dxa"/>
          </w:tcPr>
          <w:p w:rsidR="00202F51" w:rsidRDefault="00D1663B">
            <w:pPr>
              <w:pStyle w:val="TableParagraph"/>
              <w:spacing w:line="307" w:lineRule="exact"/>
              <w:ind w:left="166"/>
              <w:rPr>
                <w:sz w:val="17"/>
              </w:rPr>
            </w:pPr>
            <w:r>
              <w:rPr>
                <w:spacing w:val="-3"/>
                <w:sz w:val="17"/>
              </w:rPr>
              <w:t>For horizontal swing operation of the cylinder of the drying tank</w:t>
            </w:r>
          </w:p>
          <w:p w:rsidR="00202F51" w:rsidRDefault="00D1663B">
            <w:pPr>
              <w:pStyle w:val="TableParagraph"/>
              <w:spacing w:before="36" w:line="141" w:lineRule="auto"/>
              <w:ind w:left="166" w:right="49"/>
              <w:rPr>
                <w:sz w:val="17"/>
              </w:rPr>
            </w:pPr>
            <w:r>
              <w:rPr>
                <w:spacing w:val="-2"/>
                <w:sz w:val="17"/>
              </w:rPr>
              <w:t>and air blow for lifting cylinders and horizontal movement cylinders</w:t>
            </w:r>
          </w:p>
        </w:tc>
      </w:tr>
      <w:tr w:rsidR="00202F51">
        <w:trPr>
          <w:trHeight w:val="384"/>
        </w:trPr>
        <w:tc>
          <w:tcPr>
            <w:tcW w:w="1598" w:type="dxa"/>
          </w:tcPr>
          <w:p w:rsidR="00202F51" w:rsidRDefault="00202F51">
            <w:pPr>
              <w:pStyle w:val="TableParagraph"/>
              <w:rPr>
                <w:rFonts w:ascii="Times New Roman"/>
                <w:sz w:val="17"/>
              </w:rPr>
            </w:pPr>
          </w:p>
        </w:tc>
        <w:tc>
          <w:tcPr>
            <w:tcW w:w="3616" w:type="dxa"/>
          </w:tcPr>
          <w:p w:rsidR="00202F51" w:rsidRDefault="00D1663B">
            <w:pPr>
              <w:pStyle w:val="TableParagraph"/>
              <w:tabs>
                <w:tab w:val="left" w:pos="779"/>
                <w:tab w:val="left" w:pos="1449"/>
              </w:tabs>
              <w:spacing w:line="364" w:lineRule="exact"/>
              <w:ind w:left="352"/>
              <w:rPr>
                <w:sz w:val="17"/>
              </w:rPr>
            </w:pPr>
            <w:r>
              <w:rPr>
                <w:spacing w:val="-5"/>
                <w:w w:val="105"/>
                <w:sz w:val="17"/>
              </w:rPr>
              <w:t>IN</w:t>
            </w:r>
            <w:r>
              <w:rPr>
                <w:sz w:val="17"/>
              </w:rPr>
              <w:tab/>
            </w:r>
            <w:r>
              <w:rPr>
                <w:spacing w:val="-4"/>
                <w:w w:val="105"/>
                <w:sz w:val="17"/>
              </w:rPr>
              <w:t xml:space="preserve"> 3/4B</w:t>
            </w:r>
            <w:r>
              <w:rPr>
                <w:sz w:val="17"/>
              </w:rPr>
              <w:tab/>
            </w:r>
            <w:r>
              <w:rPr>
                <w:spacing w:val="-2"/>
                <w:w w:val="105"/>
                <w:sz w:val="17"/>
              </w:rPr>
              <w:t xml:space="preserve"> 0.4MPa</w:t>
            </w:r>
          </w:p>
        </w:tc>
        <w:tc>
          <w:tcPr>
            <w:tcW w:w="4405" w:type="dxa"/>
          </w:tcPr>
          <w:p w:rsidR="00202F51" w:rsidRDefault="00202F51">
            <w:pPr>
              <w:pStyle w:val="TableParagraph"/>
              <w:rPr>
                <w:rFonts w:ascii="Times New Roman"/>
                <w:sz w:val="17"/>
              </w:rPr>
            </w:pPr>
          </w:p>
        </w:tc>
      </w:tr>
      <w:tr w:rsidR="00202F51">
        <w:trPr>
          <w:trHeight w:val="384"/>
        </w:trPr>
        <w:tc>
          <w:tcPr>
            <w:tcW w:w="1598" w:type="dxa"/>
          </w:tcPr>
          <w:p w:rsidR="00202F51" w:rsidRDefault="00D1663B">
            <w:pPr>
              <w:pStyle w:val="TableParagraph"/>
              <w:tabs>
                <w:tab w:val="left" w:pos="849"/>
              </w:tabs>
              <w:spacing w:line="364" w:lineRule="exact"/>
              <w:ind w:left="50"/>
              <w:rPr>
                <w:sz w:val="17"/>
              </w:rPr>
            </w:pPr>
            <w:r>
              <w:rPr>
                <w:spacing w:val="-2"/>
                <w:sz w:val="17"/>
              </w:rPr>
              <w:t xml:space="preserve">D. </w:t>
            </w:r>
            <w:r>
              <w:rPr>
                <w:spacing w:val="-10"/>
                <w:sz w:val="17"/>
              </w:rPr>
              <w:t>Exhaust</w:t>
            </w:r>
            <w:r>
              <w:rPr>
                <w:sz w:val="17"/>
              </w:rPr>
              <w:tab/>
            </w:r>
            <w:r>
              <w:rPr>
                <w:spacing w:val="-10"/>
                <w:sz w:val="17"/>
              </w:rPr>
              <w:t xml:space="preserve"> air</w:t>
            </w:r>
          </w:p>
        </w:tc>
        <w:tc>
          <w:tcPr>
            <w:tcW w:w="3616" w:type="dxa"/>
          </w:tcPr>
          <w:p w:rsidR="00202F51" w:rsidRDefault="00D1663B">
            <w:pPr>
              <w:pStyle w:val="TableParagraph"/>
              <w:tabs>
                <w:tab w:val="left" w:pos="1288"/>
              </w:tabs>
              <w:spacing w:line="364" w:lineRule="exact"/>
              <w:ind w:left="153"/>
              <w:rPr>
                <w:sz w:val="17"/>
              </w:rPr>
            </w:pPr>
            <w:r>
              <w:rPr>
                <w:spacing w:val="-4"/>
                <w:sz w:val="17"/>
              </w:rPr>
              <w:t>Approx. 5~10</w:t>
            </w:r>
            <w:r>
              <w:rPr>
                <w:sz w:val="17"/>
              </w:rPr>
              <w:tab/>
              <w:t xml:space="preserve">[Nm3/min] </w:t>
            </w:r>
            <w:r>
              <w:rPr>
                <w:spacing w:val="-10"/>
                <w:sz w:val="17"/>
              </w:rPr>
              <w:t>or more</w:t>
            </w:r>
          </w:p>
        </w:tc>
        <w:tc>
          <w:tcPr>
            <w:tcW w:w="4405" w:type="dxa"/>
          </w:tcPr>
          <w:p w:rsidR="00202F51" w:rsidRDefault="00D1663B">
            <w:pPr>
              <w:pStyle w:val="TableParagraph"/>
              <w:spacing w:line="364" w:lineRule="exact"/>
              <w:ind w:left="166"/>
              <w:rPr>
                <w:sz w:val="17"/>
              </w:rPr>
            </w:pPr>
            <w:r>
              <w:rPr>
                <w:sz w:val="17"/>
              </w:rPr>
              <w:t xml:space="preserve">φ100[mm]×1 </w:t>
            </w:r>
            <w:r>
              <w:rPr>
                <w:spacing w:val="-5"/>
                <w:sz w:val="17"/>
              </w:rPr>
              <w:t>location</w:t>
            </w:r>
          </w:p>
        </w:tc>
      </w:tr>
      <w:tr w:rsidR="00202F51">
        <w:trPr>
          <w:trHeight w:val="383"/>
        </w:trPr>
        <w:tc>
          <w:tcPr>
            <w:tcW w:w="1598" w:type="dxa"/>
          </w:tcPr>
          <w:p w:rsidR="00202F51" w:rsidRDefault="00202F51">
            <w:pPr>
              <w:pStyle w:val="TableParagraph"/>
              <w:rPr>
                <w:rFonts w:ascii="Times New Roman"/>
                <w:sz w:val="17"/>
              </w:rPr>
            </w:pPr>
          </w:p>
        </w:tc>
        <w:tc>
          <w:tcPr>
            <w:tcW w:w="3616" w:type="dxa"/>
          </w:tcPr>
          <w:p w:rsidR="00202F51" w:rsidRDefault="00D1663B">
            <w:pPr>
              <w:pStyle w:val="TableParagraph"/>
              <w:tabs>
                <w:tab w:val="left" w:pos="952"/>
              </w:tabs>
              <w:spacing w:line="364" w:lineRule="exact"/>
              <w:ind w:left="352"/>
              <w:rPr>
                <w:sz w:val="17"/>
              </w:rPr>
            </w:pPr>
            <w:r>
              <w:rPr>
                <w:spacing w:val="-2"/>
                <w:sz w:val="17"/>
              </w:rPr>
              <w:t xml:space="preserve">Static </w:t>
            </w:r>
            <w:r>
              <w:rPr>
                <w:spacing w:val="-10"/>
                <w:sz w:val="17"/>
              </w:rPr>
              <w:t>pressure</w:t>
            </w:r>
            <w:r>
              <w:rPr>
                <w:sz w:val="17"/>
              </w:rPr>
              <w:tab/>
            </w:r>
            <w:r>
              <w:rPr>
                <w:spacing w:val="-2"/>
                <w:sz w:val="17"/>
              </w:rPr>
              <w:t xml:space="preserve"> 20[</w:t>
            </w:r>
            <w:proofErr w:type="spellStart"/>
            <w:r>
              <w:rPr>
                <w:spacing w:val="-2"/>
                <w:sz w:val="17"/>
              </w:rPr>
              <w:t>mmAq</w:t>
            </w:r>
            <w:proofErr w:type="spellEnd"/>
            <w:r>
              <w:rPr>
                <w:spacing w:val="-2"/>
                <w:sz w:val="17"/>
              </w:rPr>
              <w:t>]</w:t>
            </w:r>
          </w:p>
        </w:tc>
        <w:tc>
          <w:tcPr>
            <w:tcW w:w="4405" w:type="dxa"/>
          </w:tcPr>
          <w:p w:rsidR="00202F51" w:rsidRDefault="00D1663B">
            <w:pPr>
              <w:pStyle w:val="TableParagraph"/>
              <w:spacing w:line="364" w:lineRule="exact"/>
              <w:ind w:left="166"/>
              <w:rPr>
                <w:sz w:val="17"/>
              </w:rPr>
            </w:pPr>
            <w:r>
              <w:rPr>
                <w:spacing w:val="-4"/>
                <w:sz w:val="17"/>
              </w:rPr>
              <w:t>With exhaust fan</w:t>
            </w:r>
          </w:p>
        </w:tc>
      </w:tr>
      <w:tr w:rsidR="00202F51">
        <w:trPr>
          <w:trHeight w:val="383"/>
        </w:trPr>
        <w:tc>
          <w:tcPr>
            <w:tcW w:w="1598" w:type="dxa"/>
          </w:tcPr>
          <w:p w:rsidR="00202F51" w:rsidRDefault="00D1663B">
            <w:pPr>
              <w:pStyle w:val="TableParagraph"/>
              <w:tabs>
                <w:tab w:val="left" w:pos="849"/>
              </w:tabs>
              <w:spacing w:line="364" w:lineRule="exact"/>
              <w:ind w:left="50"/>
              <w:rPr>
                <w:sz w:val="17"/>
              </w:rPr>
            </w:pPr>
            <w:r>
              <w:rPr>
                <w:spacing w:val="-2"/>
                <w:sz w:val="17"/>
              </w:rPr>
              <w:t xml:space="preserve">E. </w:t>
            </w:r>
            <w:r>
              <w:rPr>
                <w:spacing w:val="-10"/>
                <w:sz w:val="17"/>
              </w:rPr>
              <w:t>Drainage</w:t>
            </w:r>
            <w:r>
              <w:rPr>
                <w:sz w:val="17"/>
              </w:rPr>
              <w:tab/>
            </w:r>
            <w:r>
              <w:rPr>
                <w:spacing w:val="-10"/>
                <w:sz w:val="17"/>
              </w:rPr>
              <w:t xml:space="preserve"> Water</w:t>
            </w:r>
          </w:p>
        </w:tc>
        <w:tc>
          <w:tcPr>
            <w:tcW w:w="3616" w:type="dxa"/>
          </w:tcPr>
          <w:p w:rsidR="00202F51" w:rsidRDefault="00D1663B">
            <w:pPr>
              <w:pStyle w:val="TableParagraph"/>
              <w:tabs>
                <w:tab w:val="left" w:pos="1353"/>
              </w:tabs>
              <w:spacing w:line="364" w:lineRule="exact"/>
              <w:ind w:left="352"/>
              <w:rPr>
                <w:sz w:val="17"/>
              </w:rPr>
            </w:pPr>
            <w:r>
              <w:rPr>
                <w:spacing w:val="-2"/>
                <w:sz w:val="17"/>
              </w:rPr>
              <w:t xml:space="preserve">Drainage Bore </w:t>
            </w:r>
            <w:r>
              <w:rPr>
                <w:spacing w:val="-10"/>
                <w:sz w:val="17"/>
              </w:rPr>
              <w:t>Diameter</w:t>
            </w:r>
            <w:r>
              <w:rPr>
                <w:sz w:val="17"/>
              </w:rPr>
              <w:tab/>
            </w:r>
            <w:r>
              <w:rPr>
                <w:spacing w:val="-5"/>
                <w:sz w:val="17"/>
              </w:rPr>
              <w:t xml:space="preserve"> 1B</w:t>
            </w:r>
          </w:p>
        </w:tc>
        <w:tc>
          <w:tcPr>
            <w:tcW w:w="4405" w:type="dxa"/>
          </w:tcPr>
          <w:p w:rsidR="00202F51" w:rsidRDefault="00202F51">
            <w:pPr>
              <w:pStyle w:val="TableParagraph"/>
              <w:rPr>
                <w:rFonts w:ascii="Times New Roman"/>
                <w:sz w:val="17"/>
              </w:rPr>
            </w:pPr>
          </w:p>
        </w:tc>
      </w:tr>
      <w:tr w:rsidR="00202F51">
        <w:trPr>
          <w:trHeight w:val="321"/>
        </w:trPr>
        <w:tc>
          <w:tcPr>
            <w:tcW w:w="1598" w:type="dxa"/>
          </w:tcPr>
          <w:p w:rsidR="00202F51" w:rsidRDefault="00D1663B">
            <w:pPr>
              <w:pStyle w:val="TableParagraph"/>
              <w:spacing w:line="301" w:lineRule="exact"/>
              <w:ind w:left="50"/>
              <w:rPr>
                <w:sz w:val="17"/>
              </w:rPr>
            </w:pPr>
            <w:r>
              <w:rPr>
                <w:spacing w:val="-4"/>
                <w:sz w:val="17"/>
              </w:rPr>
              <w:t>F. Chiller.</w:t>
            </w:r>
          </w:p>
        </w:tc>
        <w:tc>
          <w:tcPr>
            <w:tcW w:w="3616" w:type="dxa"/>
          </w:tcPr>
          <w:p w:rsidR="00202F51" w:rsidRDefault="00D1663B">
            <w:pPr>
              <w:pStyle w:val="TableParagraph"/>
              <w:tabs>
                <w:tab w:val="left" w:pos="1605"/>
                <w:tab w:val="left" w:pos="2527"/>
              </w:tabs>
              <w:spacing w:line="301" w:lineRule="exact"/>
              <w:ind w:left="352"/>
              <w:rPr>
                <w:sz w:val="17"/>
              </w:rPr>
            </w:pPr>
            <w:r>
              <w:rPr>
                <w:sz w:val="17"/>
              </w:rPr>
              <w:t xml:space="preserve">3φ </w:t>
            </w:r>
            <w:r>
              <w:rPr>
                <w:spacing w:val="-4"/>
                <w:sz w:val="17"/>
              </w:rPr>
              <w:t>200V</w:t>
            </w:r>
            <w:r>
              <w:rPr>
                <w:sz w:val="17"/>
              </w:rPr>
              <w:tab/>
            </w:r>
            <w:r>
              <w:rPr>
                <w:spacing w:val="-2"/>
                <w:sz w:val="17"/>
              </w:rPr>
              <w:t xml:space="preserve"> 4.6KW </w:t>
            </w:r>
            <w:r>
              <w:rPr>
                <w:sz w:val="17"/>
              </w:rPr>
              <w:tab/>
              <w:t xml:space="preserve">1 </w:t>
            </w:r>
            <w:r>
              <w:rPr>
                <w:spacing w:val="-3"/>
                <w:sz w:val="17"/>
              </w:rPr>
              <w:t>unit separately installed</w:t>
            </w:r>
          </w:p>
        </w:tc>
        <w:tc>
          <w:tcPr>
            <w:tcW w:w="4405" w:type="dxa"/>
          </w:tcPr>
          <w:p w:rsidR="00202F51" w:rsidRDefault="00202F51">
            <w:pPr>
              <w:pStyle w:val="TableParagraph"/>
              <w:rPr>
                <w:rFonts w:ascii="Times New Roman"/>
                <w:sz w:val="17"/>
              </w:rPr>
            </w:pPr>
          </w:p>
        </w:tc>
      </w:tr>
    </w:tbl>
    <w:p w:rsidR="00202F51" w:rsidRDefault="00202F51">
      <w:pPr>
        <w:pStyle w:val="a3"/>
        <w:ind w:left="0"/>
        <w:rPr>
          <w:rFonts w:ascii="Noto Sans CJK JP Black"/>
          <w:b/>
          <w:sz w:val="17"/>
        </w:rPr>
      </w:pPr>
    </w:p>
    <w:p w:rsidR="00202F51" w:rsidRDefault="00202F51">
      <w:pPr>
        <w:pStyle w:val="a3"/>
        <w:spacing w:before="299"/>
        <w:ind w:left="0"/>
        <w:rPr>
          <w:rFonts w:ascii="Noto Sans CJK JP Black"/>
          <w:b/>
          <w:sz w:val="17"/>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9"/>
        <w:gridCol w:w="5797"/>
      </w:tblGrid>
      <w:tr w:rsidR="00202F51">
        <w:trPr>
          <w:trHeight w:val="2361"/>
        </w:trPr>
        <w:tc>
          <w:tcPr>
            <w:tcW w:w="4619" w:type="dxa"/>
          </w:tcPr>
          <w:p w:rsidR="00202F51" w:rsidRDefault="00D1663B">
            <w:pPr>
              <w:pStyle w:val="TableParagraph"/>
              <w:spacing w:before="174"/>
              <w:ind w:left="629"/>
              <w:rPr>
                <w:sz w:val="17"/>
              </w:rPr>
            </w:pPr>
            <w:r>
              <w:rPr>
                <w:spacing w:val="-3"/>
                <w:sz w:val="17"/>
              </w:rPr>
              <w:t xml:space="preserve">Our introduction video is now available on </w:t>
            </w:r>
            <w:proofErr w:type="spellStart"/>
            <w:r>
              <w:rPr>
                <w:spacing w:val="-2"/>
                <w:sz w:val="17"/>
              </w:rPr>
              <w:t>Youtube</w:t>
            </w:r>
            <w:proofErr w:type="spellEnd"/>
            <w:r>
              <w:rPr>
                <w:spacing w:val="-2"/>
                <w:sz w:val="17"/>
              </w:rPr>
              <w:t>!</w:t>
            </w:r>
          </w:p>
          <w:p w:rsidR="00202F51" w:rsidRDefault="00D1663B">
            <w:pPr>
              <w:pStyle w:val="TableParagraph"/>
              <w:spacing w:before="79" w:line="339" w:lineRule="exact"/>
              <w:ind w:left="107"/>
              <w:rPr>
                <w:sz w:val="17"/>
              </w:rPr>
            </w:pPr>
            <w:r>
              <w:rPr>
                <w:sz w:val="17"/>
              </w:rPr>
              <w:t xml:space="preserve">Learn about Blue Star R&amp;D in 3 minutes! → </w:t>
            </w:r>
            <w:hyperlink r:id="rId9">
              <w:r>
                <w:rPr>
                  <w:color w:val="0462C1"/>
                  <w:spacing w:val="-5"/>
                  <w:sz w:val="17"/>
                  <w:u w:val="single" w:color="0462C1"/>
                </w:rPr>
                <w:t>Video</w:t>
              </w:r>
            </w:hyperlink>
          </w:p>
          <w:p w:rsidR="00202F51" w:rsidRDefault="00D1663B">
            <w:pPr>
              <w:pStyle w:val="TableParagraph"/>
              <w:spacing w:line="339" w:lineRule="exact"/>
              <w:ind w:left="107"/>
              <w:rPr>
                <w:sz w:val="17"/>
              </w:rPr>
            </w:pPr>
            <w:r>
              <w:rPr>
                <w:sz w:val="17"/>
              </w:rPr>
              <w:t xml:space="preserve">A little more detail in 10 minutes! → </w:t>
            </w:r>
            <w:hyperlink r:id="rId10">
              <w:r>
                <w:rPr>
                  <w:color w:val="0462C1"/>
                  <w:spacing w:val="-5"/>
                  <w:sz w:val="17"/>
                  <w:u w:val="single" w:color="0462C1"/>
                </w:rPr>
                <w:t>Video</w:t>
              </w:r>
            </w:hyperlink>
          </w:p>
          <w:p w:rsidR="00202F51" w:rsidRDefault="00D1663B">
            <w:pPr>
              <w:pStyle w:val="TableParagraph"/>
              <w:spacing w:before="79" w:line="339" w:lineRule="exact"/>
              <w:ind w:left="107"/>
              <w:rPr>
                <w:sz w:val="17"/>
              </w:rPr>
            </w:pPr>
            <w:r>
              <w:rPr>
                <w:spacing w:val="-3"/>
                <w:sz w:val="17"/>
              </w:rPr>
              <w:t>*Ultrasonic barrel finishing is being demonstrated in our laboratory!</w:t>
            </w:r>
          </w:p>
          <w:p w:rsidR="00202F51" w:rsidRDefault="00D1663B">
            <w:pPr>
              <w:pStyle w:val="TableParagraph"/>
              <w:spacing w:line="339" w:lineRule="exact"/>
              <w:ind w:left="107"/>
              <w:rPr>
                <w:sz w:val="17"/>
              </w:rPr>
            </w:pPr>
            <w:r>
              <w:rPr>
                <w:sz w:val="17"/>
              </w:rPr>
              <w:t>(Reservations required</w:t>
            </w:r>
            <w:r>
              <w:rPr>
                <w:spacing w:val="-10"/>
                <w:sz w:val="17"/>
              </w:rPr>
              <w:t>)</w:t>
            </w:r>
          </w:p>
        </w:tc>
        <w:tc>
          <w:tcPr>
            <w:tcW w:w="5797" w:type="dxa"/>
          </w:tcPr>
          <w:p w:rsidR="00202F51" w:rsidRDefault="00D1663B">
            <w:pPr>
              <w:pStyle w:val="TableParagraph"/>
              <w:spacing w:before="174" w:line="339" w:lineRule="exact"/>
              <w:ind w:left="108"/>
              <w:rPr>
                <w:rFonts w:ascii="Noto Sans CJK JP Black" w:eastAsia="Noto Sans CJK JP Black"/>
                <w:b/>
                <w:sz w:val="17"/>
              </w:rPr>
            </w:pPr>
            <w:r>
              <w:rPr>
                <w:rFonts w:ascii="Noto Sans CJK JP Black" w:eastAsia="Noto Sans CJK JP Black"/>
                <w:b/>
                <w:spacing w:val="-2"/>
                <w:sz w:val="17"/>
              </w:rPr>
              <w:t>&lt;Company Profile</w:t>
            </w:r>
          </w:p>
          <w:p w:rsidR="00202F51" w:rsidRDefault="00D1663B">
            <w:pPr>
              <w:pStyle w:val="TableParagraph"/>
              <w:tabs>
                <w:tab w:val="left" w:pos="1789"/>
                <w:tab w:val="left" w:pos="3261"/>
              </w:tabs>
              <w:spacing w:line="252" w:lineRule="exact"/>
              <w:ind w:left="108"/>
              <w:rPr>
                <w:sz w:val="17"/>
              </w:rPr>
            </w:pPr>
            <w:r>
              <w:rPr>
                <w:sz w:val="17"/>
              </w:rPr>
              <w:t>Representative</w:t>
            </w:r>
            <w:r>
              <w:rPr>
                <w:spacing w:val="-10"/>
                <w:sz w:val="17"/>
              </w:rPr>
              <w:t xml:space="preserve">: </w:t>
            </w:r>
            <w:r>
              <w:rPr>
                <w:sz w:val="17"/>
              </w:rPr>
              <w:tab/>
              <w:t xml:space="preserve">Miyuki </w:t>
            </w:r>
            <w:r>
              <w:rPr>
                <w:sz w:val="17"/>
              </w:rPr>
              <w:tab/>
              <w:t>Shibano</w:t>
            </w:r>
          </w:p>
          <w:p w:rsidR="00202F51" w:rsidRDefault="00D1663B">
            <w:pPr>
              <w:pStyle w:val="TableParagraph"/>
              <w:spacing w:line="252" w:lineRule="exact"/>
              <w:ind w:left="108"/>
              <w:rPr>
                <w:sz w:val="17"/>
              </w:rPr>
            </w:pPr>
            <w:r>
              <w:rPr>
                <w:sz w:val="17"/>
              </w:rPr>
              <w:t>Establishment] April 22</w:t>
            </w:r>
            <w:r>
              <w:rPr>
                <w:spacing w:val="-10"/>
                <w:sz w:val="17"/>
              </w:rPr>
              <w:t>,</w:t>
            </w:r>
            <w:r>
              <w:rPr>
                <w:sz w:val="17"/>
              </w:rPr>
              <w:t xml:space="preserve"> 2010</w:t>
            </w:r>
          </w:p>
          <w:p w:rsidR="00202F51" w:rsidRDefault="00D1663B">
            <w:pPr>
              <w:pStyle w:val="TableParagraph"/>
              <w:spacing w:line="252" w:lineRule="exact"/>
              <w:ind w:left="108"/>
              <w:rPr>
                <w:sz w:val="17"/>
              </w:rPr>
            </w:pPr>
            <w:r>
              <w:rPr>
                <w:sz w:val="17"/>
              </w:rPr>
              <w:t xml:space="preserve">Capital] 10,000,000 </w:t>
            </w:r>
            <w:r>
              <w:rPr>
                <w:spacing w:val="-10"/>
                <w:sz w:val="17"/>
              </w:rPr>
              <w:t>yen</w:t>
            </w:r>
          </w:p>
          <w:p w:rsidR="00202F51" w:rsidRDefault="00D1663B">
            <w:pPr>
              <w:pStyle w:val="TableParagraph"/>
              <w:tabs>
                <w:tab w:val="left" w:pos="2629"/>
              </w:tabs>
              <w:spacing w:line="252" w:lineRule="exact"/>
              <w:ind w:left="108"/>
              <w:rPr>
                <w:sz w:val="17"/>
              </w:rPr>
            </w:pPr>
            <w:r>
              <w:rPr>
                <w:spacing w:val="-2"/>
                <w:sz w:val="17"/>
              </w:rPr>
              <w:t xml:space="preserve">Business] Ultrasonic </w:t>
            </w:r>
            <w:r>
              <w:rPr>
                <w:spacing w:val="-10"/>
                <w:sz w:val="17"/>
              </w:rPr>
              <w:t>Cleaning</w:t>
            </w:r>
            <w:r>
              <w:rPr>
                <w:sz w:val="17"/>
              </w:rPr>
              <w:tab/>
            </w:r>
            <w:r>
              <w:rPr>
                <w:spacing w:val="-2"/>
                <w:sz w:val="17"/>
              </w:rPr>
              <w:t xml:space="preserve"> Ultrasonic deburring </w:t>
            </w:r>
            <w:r>
              <w:rPr>
                <w:spacing w:val="-10"/>
                <w:sz w:val="17"/>
              </w:rPr>
              <w:t>equipment</w:t>
            </w:r>
          </w:p>
          <w:p w:rsidR="00202F51" w:rsidRDefault="00D1663B">
            <w:pPr>
              <w:pStyle w:val="TableParagraph"/>
              <w:spacing w:line="252" w:lineRule="exact"/>
              <w:ind w:left="1398"/>
              <w:rPr>
                <w:sz w:val="17"/>
              </w:rPr>
            </w:pPr>
            <w:r>
              <w:rPr>
                <w:spacing w:val="-3"/>
                <w:sz w:val="17"/>
              </w:rPr>
              <w:t>Manufacture and sale of ultrasonic cavitation application equipment</w:t>
            </w:r>
          </w:p>
          <w:p w:rsidR="00202F51" w:rsidRDefault="00D1663B">
            <w:pPr>
              <w:pStyle w:val="TableParagraph"/>
              <w:spacing w:line="339" w:lineRule="exact"/>
              <w:ind w:left="108"/>
              <w:rPr>
                <w:sz w:val="17"/>
              </w:rPr>
            </w:pPr>
            <w:r>
              <w:rPr>
                <w:sz w:val="17"/>
              </w:rPr>
              <w:t xml:space="preserve">[URL] </w:t>
            </w:r>
            <w:hyperlink r:id="rId11">
              <w:r>
                <w:rPr>
                  <w:color w:val="0462C1"/>
                  <w:spacing w:val="-2"/>
                  <w:sz w:val="17"/>
                  <w:u w:val="single" w:color="0462C1"/>
                </w:rPr>
                <w:t>http://www.blue-galaxy.co.jp/</w:t>
              </w:r>
            </w:hyperlink>
          </w:p>
        </w:tc>
      </w:tr>
      <w:tr w:rsidR="00202F51">
        <w:trPr>
          <w:trHeight w:val="1276"/>
        </w:trPr>
        <w:tc>
          <w:tcPr>
            <w:tcW w:w="10416" w:type="dxa"/>
            <w:gridSpan w:val="2"/>
          </w:tcPr>
          <w:p w:rsidR="00202F51" w:rsidRDefault="00D1663B">
            <w:pPr>
              <w:pStyle w:val="TableParagraph"/>
              <w:spacing w:before="77" w:line="393" w:lineRule="exact"/>
              <w:ind w:left="21"/>
              <w:jc w:val="center"/>
              <w:rPr>
                <w:rFonts w:ascii="Noto Sans CJK JP Black" w:eastAsia="Noto Sans CJK JP Black"/>
                <w:b/>
                <w:sz w:val="20"/>
              </w:rPr>
            </w:pPr>
            <w:r>
              <w:rPr>
                <w:rFonts w:ascii="Noto Sans CJK JP Black" w:eastAsia="Noto Sans CJK JP Black"/>
                <w:b/>
                <w:spacing w:val="-1"/>
                <w:sz w:val="20"/>
              </w:rPr>
              <w:t>＜</w:t>
            </w:r>
            <w:r>
              <w:rPr>
                <w:rFonts w:ascii="Noto Sans CJK JP Black" w:eastAsia="Noto Sans CJK JP Black"/>
                <w:b/>
                <w:spacing w:val="-1"/>
                <w:sz w:val="20"/>
              </w:rPr>
              <w:t>Inquiries regarding this matter</w:t>
            </w:r>
          </w:p>
          <w:p w:rsidR="00202F51" w:rsidRDefault="00D1663B">
            <w:pPr>
              <w:pStyle w:val="TableParagraph"/>
              <w:spacing w:line="256" w:lineRule="exact"/>
              <w:ind w:left="24"/>
              <w:jc w:val="center"/>
            </w:pPr>
            <w:r>
              <w:rPr>
                <w:spacing w:val="-1"/>
              </w:rPr>
              <w:t xml:space="preserve">Please </w:t>
            </w:r>
            <w:r>
              <w:t>contact Blue Star R&amp;D Inc.</w:t>
            </w:r>
          </w:p>
          <w:p w:rsidR="00202F51" w:rsidRDefault="00D1663B">
            <w:pPr>
              <w:pStyle w:val="TableParagraph"/>
              <w:tabs>
                <w:tab w:val="left" w:pos="2642"/>
                <w:tab w:val="left" w:pos="5280"/>
              </w:tabs>
              <w:spacing w:line="389" w:lineRule="exact"/>
              <w:ind w:left="18"/>
              <w:jc w:val="center"/>
              <w:rPr>
                <w:sz w:val="20"/>
              </w:rPr>
            </w:pPr>
            <w:hyperlink r:id="rId12">
              <w:r>
                <w:rPr>
                  <w:spacing w:val="-2"/>
                  <w:sz w:val="20"/>
                </w:rPr>
                <w:t>TEL</w:t>
              </w:r>
              <w:r>
                <w:rPr>
                  <w:spacing w:val="-2"/>
                  <w:sz w:val="20"/>
                </w:rPr>
                <w:t>：</w:t>
              </w:r>
              <w:r>
                <w:rPr>
                  <w:spacing w:val="-2"/>
                  <w:sz w:val="20"/>
                </w:rPr>
                <w:t>042-711-7721FAX</w:t>
              </w:r>
              <w:r>
                <w:rPr>
                  <w:spacing w:val="-2"/>
                  <w:sz w:val="20"/>
                </w:rPr>
                <w:t>：</w:t>
              </w:r>
              <w:r>
                <w:rPr>
                  <w:spacing w:val="-2"/>
                  <w:sz w:val="20"/>
                </w:rPr>
                <w:t>042-711-7237E-mail</w:t>
              </w:r>
              <w:r>
                <w:rPr>
                  <w:spacing w:val="-2"/>
                  <w:sz w:val="20"/>
                </w:rPr>
                <w:t>：</w:t>
              </w:r>
              <w:r>
                <w:rPr>
                  <w:spacing w:val="-2"/>
                  <w:sz w:val="20"/>
                </w:rPr>
                <w:t>blue_star@blue-galaxy.co.jp</w:t>
              </w:r>
            </w:hyperlink>
          </w:p>
        </w:tc>
      </w:tr>
    </w:tbl>
    <w:p w:rsidR="00D1663B" w:rsidRDefault="00D1663B"/>
    <w:sectPr w:rsidR="00000000">
      <w:pgSz w:w="10800" w:h="15600"/>
      <w:pgMar w:top="780" w:right="0" w:bottom="1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663B" w:rsidRDefault="00D1663B">
      <w:r>
        <w:separator/>
      </w:r>
    </w:p>
  </w:endnote>
  <w:endnote w:type="continuationSeparator" w:id="0">
    <w:p w:rsidR="00D1663B" w:rsidRDefault="00D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Medium">
    <w:altName w:val="Calibri"/>
    <w:charset w:val="01"/>
    <w:family w:val="swiss"/>
    <w:pitch w:val="variable"/>
  </w:font>
  <w:font w:name="Noto Sans CJK JP Black">
    <w:altName w:val="Calibri"/>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2F51" w:rsidRDefault="00D1663B">
    <w:pPr>
      <w:pStyle w:val="a3"/>
      <w:spacing w:line="14" w:lineRule="auto"/>
      <w:ind w:left="0"/>
      <w:rPr>
        <w:sz w:val="13"/>
      </w:rPr>
    </w:pPr>
    <w:r>
      <w:rPr>
        <w:noProof/>
        <w:sz w:val="13"/>
      </w:rPr>
      <mc:AlternateContent>
        <mc:Choice Requires="wps">
          <w:drawing>
            <wp:anchor distT="0" distB="0" distL="0" distR="0" simplePos="0" relativeHeight="251658240" behindDoc="1" locked="0" layoutInCell="1" allowOverlap="1">
              <wp:simplePos x="0" y="0"/>
              <wp:positionH relativeFrom="page">
                <wp:posOffset>6549517</wp:posOffset>
              </wp:positionH>
              <wp:positionV relativeFrom="page">
                <wp:posOffset>9697313</wp:posOffset>
              </wp:positionV>
              <wp:extent cx="14732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40335"/>
                      </a:xfrm>
                      <a:prstGeom prst="rect">
                        <a:avLst/>
                      </a:prstGeom>
                    </wps:spPr>
                    <wps:txbx>
                      <w:txbxContent>
                        <w:p w:rsidR="00202F51" w:rsidRDefault="00D1663B">
                          <w:pPr>
                            <w:spacing w:line="204" w:lineRule="exact"/>
                            <w:ind w:left="60"/>
                            <w:rPr>
                              <w:rFonts w:ascii="Calibri"/>
                              <w:sz w:val="15"/>
                            </w:rPr>
                          </w:pPr>
                          <w:r>
                            <w:rPr>
                              <w:rFonts w:ascii="Calibri"/>
                              <w:color w:val="888888"/>
                              <w:spacing w:val="-10"/>
                              <w:sz w:val="15"/>
                            </w:rPr>
                            <w:fldChar w:fldCharType="begin"/>
                          </w:r>
                          <w:r>
                            <w:rPr>
                              <w:rFonts w:ascii="Calibri"/>
                              <w:color w:val="888888"/>
                              <w:spacing w:val="-10"/>
                              <w:sz w:val="15"/>
                            </w:rPr>
                            <w:instrText xml:space="preserve"> PAGE </w:instrText>
                          </w:r>
                          <w:r>
                            <w:rPr>
                              <w:rFonts w:ascii="Calibri"/>
                              <w:color w:val="888888"/>
                              <w:spacing w:val="-10"/>
                              <w:sz w:val="15"/>
                            </w:rPr>
                            <w:fldChar w:fldCharType="separate"/>
                          </w:r>
                          <w:r>
                            <w:rPr>
                              <w:rFonts w:ascii="Calibri"/>
                              <w:color w:val="888888"/>
                              <w:spacing w:val="-10"/>
                              <w:sz w:val="15"/>
                            </w:rPr>
                            <w:t>1</w:t>
                          </w:r>
                          <w:r>
                            <w:rPr>
                              <w:rFonts w:ascii="Calibri"/>
                              <w:color w:val="888888"/>
                              <w:spacing w:val="-10"/>
                              <w:sz w:val="1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5.7pt;margin-top:763.55pt;width:11.6pt;height:1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" filled="f" stroked="f">
              <v:textbox inset="0,0,0,0">
                <w:txbxContent>
                  <w:p w:rsidR="00202F51" w:rsidRDefault="00D1663B">
                    <w:pPr>
                      <w:spacing w:line="204" w:lineRule="exact"/>
                      <w:ind w:left="60"/>
                      <w:rPr>
                        <w:rFonts w:ascii="Calibri"/>
                        <w:sz w:val="15"/>
                      </w:rPr>
                    </w:pPr>
                    <w:r>
                      <w:rPr>
                        <w:rFonts w:ascii="Calibri"/>
                        <w:color w:val="888888"/>
                        <w:spacing w:val="-10"/>
                        <w:sz w:val="15"/>
                      </w:rPr>
                      <w:fldChar w:fldCharType="begin"/>
                    </w:r>
                    <w:r>
                      <w:rPr>
                        <w:rFonts w:ascii="Calibri"/>
                        <w:color w:val="888888"/>
                        <w:spacing w:val="-10"/>
                        <w:sz w:val="15"/>
                      </w:rPr>
                      <w:instrText xml:space="preserve"> PAGE </w:instrText>
                    </w:r>
                    <w:r>
                      <w:rPr>
                        <w:rFonts w:ascii="Calibri"/>
                        <w:color w:val="888888"/>
                        <w:spacing w:val="-10"/>
                        <w:sz w:val="15"/>
                      </w:rPr>
                      <w:fldChar w:fldCharType="separate"/>
                    </w:r>
                    <w:r>
                      <w:rPr>
                        <w:rFonts w:ascii="Calibri"/>
                        <w:color w:val="888888"/>
                        <w:spacing w:val="-10"/>
                        <w:sz w:val="15"/>
                      </w:rPr>
                      <w:t>1</w:t>
                    </w:r>
                    <w:r>
                      <w:rPr>
                        <w:rFonts w:ascii="Calibri"/>
                        <w:color w:val="888888"/>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663B" w:rsidRDefault="00D1663B">
      <w:r>
        <w:separator/>
      </w:r>
    </w:p>
  </w:footnote>
  <w:footnote w:type="continuationSeparator" w:id="0">
    <w:p w:rsidR="00D1663B" w:rsidRDefault="00D16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1"/>
    <w:rsid w:val="00202F51"/>
    <w:rsid w:val="007B127B"/>
    <w:rsid w:val="00D1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8496D"/>
  <w15:docId w15:val="{42F76AD2-0075-45DF-AF0A-AAE760C5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CJK JP Medium" w:eastAsia="Noto Sans CJK JP Medium" w:hAnsi="Noto Sans CJK JP Medium" w:cs="Noto Sans CJK JP Medium"/>
      <w:lang w:eastAsia="ja-JP"/>
    </w:rPr>
  </w:style>
  <w:style w:type="paragraph" w:styleId="1">
    <w:name w:val="heading 1"/>
    <w:basedOn w:val="a"/>
    <w:uiPriority w:val="9"/>
    <w:qFormat/>
    <w:pPr>
      <w:spacing w:line="355" w:lineRule="exact"/>
      <w:ind w:left="439"/>
      <w:outlineLvl w:val="0"/>
    </w:pPr>
    <w:rPr>
      <w:rFonts w:ascii="Noto Sans CJK JP Black" w:eastAsia="Noto Sans CJK JP Black" w:hAnsi="Noto Sans CJK JP Black" w:cs="Noto Sans CJK JP Black"/>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4"/>
    </w:pPr>
  </w:style>
  <w:style w:type="paragraph" w:styleId="a4">
    <w:name w:val="Title"/>
    <w:basedOn w:val="a"/>
    <w:uiPriority w:val="10"/>
    <w:qFormat/>
    <w:pPr>
      <w:spacing w:line="540" w:lineRule="exact"/>
      <w:ind w:left="181"/>
      <w:jc w:val="center"/>
    </w:pPr>
    <w:rPr>
      <w:sz w:val="27"/>
      <w:szCs w:val="27"/>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lue-galaxy.co.j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blue_star@blue-galaxy.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lue-galaxy.co.jp/" TargetMode="External"/><Relationship Id="rId5" Type="http://schemas.openxmlformats.org/officeDocument/2006/relationships/endnotes" Target="endnotes.xml"/><Relationship Id="rId10" Type="http://schemas.openxmlformats.org/officeDocument/2006/relationships/hyperlink" Target="https://youtu.be/dtitS6nTbOE" TargetMode="External"/><Relationship Id="rId4" Type="http://schemas.openxmlformats.org/officeDocument/2006/relationships/footnotes" Target="footnotes.xml"/><Relationship Id="rId9" Type="http://schemas.openxmlformats.org/officeDocument/2006/relationships/hyperlink" Target="https://youtu.be/5iMnzfUcEd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須田望美</dc:creator>
  <cp:keywords>, docId:C046CA1DC343E333595E7969E10879EB</cp:keywords>
  <cp:lastModifiedBy>佳英 柴野</cp:lastModifiedBy>
  <cp:revision>2</cp:revision>
  <dcterms:created xsi:type="dcterms:W3CDTF">2024-12-02T07:22:00Z</dcterms:created>
  <dcterms:modified xsi:type="dcterms:W3CDTF">2024-12-02T07:22:00Z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PowerPoint® 2016</vt:lpwstr>
  </property>
  <property fmtid="{D5CDD505-2E9C-101B-9397-08002B2CF9AE}" pid="4" name="LastSaved">
    <vt:filetime>2024-12-02T00:00:00Z</vt:filetime>
  </property>
  <property fmtid="{D5CDD505-2E9C-101B-9397-08002B2CF9AE}" pid="5" name="Producer">
    <vt:lpwstr>Microsoft® PowerPoint® 2016</vt:lpwstr>
  </property>
</Properties>
</file>